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120" w:after="50"/>
        <w:rPr/>
      </w:pPr>
      <w:bookmarkStart w:id="0" w:name="_Hlk39584249"/>
      <w:bookmarkStart w:id="1" w:name="_Hlk39484571"/>
      <w:bookmarkStart w:id="2" w:name="_GoBack"/>
      <w:bookmarkEnd w:id="2"/>
      <w:r>
        <w:rPr/>
        <w:t>WNIOSEK</w:t>
        <w:br/>
        <w:t>o ustalenie lokalizacji inwestycji celu publicznego</w:t>
        <w:br/>
        <w:t>albo warunków zabudowy</w:t>
      </w:r>
    </w:p>
    <w:p>
      <w:pPr>
        <w:pStyle w:val="ODNONIKtreodnonika"/>
        <w:rPr>
          <w:spacing w:val="-2"/>
        </w:rPr>
      </w:pPr>
      <w:r>
        <w:rPr>
          <w:b/>
          <w:spacing w:val="-2"/>
        </w:rPr>
        <w:t>Podstawa prawna</w:t>
      </w:r>
      <w:r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>
      <w:pPr>
        <w:pStyle w:val="Nagwek2"/>
        <w:numPr>
          <w:ilvl w:val="0"/>
          <w:numId w:val="0"/>
        </w:numPr>
        <w:ind w:left="0" w:firstLine="108"/>
        <w:rPr/>
      </w:pPr>
      <w:bookmarkStart w:id="3" w:name="_Hlk39476603"/>
      <w:bookmarkEnd w:id="3"/>
      <w:r>
        <w:rPr/>
        <w:t>1. ORGAN</w:t>
      </w:r>
    </w:p>
    <w:p>
      <w:pPr>
        <w:pStyle w:val="Normal"/>
        <w:rPr/>
      </w:pPr>
      <w:r>
        <w:rPr/>
        <w:t xml:space="preserve">Nazwa: </w:t>
      </w:r>
      <w:r>
        <w:rPr>
          <w:b/>
          <w:bCs/>
          <w:color w:val="5983B0"/>
        </w:rPr>
        <w:t>Wójt gminy Zławieś Wielka</w:t>
      </w:r>
    </w:p>
    <w:p>
      <w:pPr>
        <w:pStyle w:val="Nagwek2"/>
        <w:numPr>
          <w:ilvl w:val="0"/>
          <w:numId w:val="0"/>
        </w:numPr>
        <w:ind w:left="0" w:firstLine="108"/>
        <w:rPr/>
      </w:pPr>
      <w:r>
        <w:rPr/>
        <w:t>2. RODZAJ WNIOSKU</w:t>
      </w:r>
    </w:p>
    <w:p>
      <w:pPr>
        <w:sectPr>
          <w:footerReference w:type="default" r:id="rId2"/>
          <w:footerReference w:type="first" r:id="rId3"/>
          <w:type w:val="nextPage"/>
          <w:pgSz w:w="11906" w:h="16838"/>
          <w:pgMar w:left="1080" w:right="1080" w:gutter="0" w:header="0" w:top="993" w:footer="1440" w:bottom="2287"/>
          <w:pgNumType w:fmt="decimal"/>
          <w:formProt w:val="false"/>
          <w:titlePg/>
          <w:textDirection w:val="lrTb"/>
          <w:docGrid w:type="default" w:linePitch="360" w:charSpace="0"/>
        </w:sectPr>
      </w:pPr>
    </w:p>
    <w:sdt>
      <w:sdtPr>
        <w14:checkbox>
          <w14:checked w:val="0"/>
          <w14:checkedState w:val="2612"/>
          <w14:uncheckedState w:val="2610"/>
        </w14:checkbox>
        <w:id w:val="595361486"/>
      </w:sdtPr>
      <w:sdtContent>
        <w:p>
          <w:pPr>
            <w:pStyle w:val="Normal"/>
            <w:ind w:left="709" w:hanging="709"/>
            <w:rPr>
              <w:sz w:val="48"/>
            </w:rPr>
          </w:pPr>
          <w:sdt>
            <w:sdtPr>
              <w14:checkbox>
                <w14:checked w:val="0"/>
                <w14:checkedState w:val="2612"/>
                <w14:uncheckedState w:val="2610"/>
              </w14:checkbox>
            </w:sdtPr>
            <w:sdtContent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  <w:r>
            <w:rPr>
              <w:lang w:eastAsia="en-US"/>
            </w:rPr>
            <w:t xml:space="preserve"> </w:t>
          </w:r>
          <w:r>
            <w:rPr/>
            <w:t>o ustalenie lokalizacji inwestycji celu publicznego</w:t>
          </w:r>
          <w:r>
            <w:rPr>
              <w:rStyle w:val="Zakotwiczenieprzypisukocowego"/>
            </w:rPr>
            <w:endnoteReference w:id="2"/>
          </w:r>
          <w:r>
            <w:rPr>
              <w:vertAlign w:val="superscript"/>
            </w:rPr>
            <w:t xml:space="preserve">) </w:t>
            <w:br/>
          </w:r>
          <w:r>
            <w:rPr>
              <w:rFonts w:eastAsia="MS Gothic" w:cs="Arial" w:ascii="MS Gothic" w:hAnsi="MS Gothic"/>
              <w:b/>
              <w:bCs/>
              <w:position w:val="0"/>
              <w:sz w:val="20"/>
              <w:vertAlign w:val="baseline"/>
              <w:lang w:eastAsia="en-US"/>
            </w:rPr>
            <w:t>☒</w:t>
          </w:r>
          <w:r>
            <w:rPr>
              <w:lang w:eastAsia="en-US"/>
            </w:rPr>
            <w:t xml:space="preserve"> </w:t>
          </w:r>
          <w:r>
            <w:rPr>
              <w:b/>
              <w:bCs/>
            </w:rPr>
            <w:t>o ustalenie warunków zabudowy</w:t>
          </w:r>
        </w:p>
        <w:p>
          <w:pPr>
            <w:sectPr>
              <w:endnotePr>
                <w:numFmt w:val="decimal"/>
              </w:endnotePr>
              <w:type w:val="continuous"/>
              <w:pgSz w:w="11906" w:h="16838"/>
              <w:pgMar w:left="1080" w:right="1080" w:gutter="0" w:header="0" w:top="993" w:footer="1440" w:bottom="2287"/>
              <w:cols w:num="2" w:space="282" w:equalWidth="true" w:sep="false"/>
              <w:formProt w:val="false"/>
              <w:textDirection w:val="lrTb"/>
              <w:docGrid w:type="default" w:linePitch="360" w:charSpace="0"/>
            </w:sectPr>
          </w:pPr>
        </w:p>
      </w:sdtContent>
    </w:sdt>
    <w:p>
      <w:pPr>
        <w:pStyle w:val="Nagwek2"/>
        <w:numPr>
          <w:ilvl w:val="0"/>
          <w:numId w:val="0"/>
        </w:numPr>
        <w:ind w:left="0" w:firstLine="108"/>
        <w:rPr/>
      </w:pPr>
      <w:r>
        <w:rPr/>
        <w:t>3. DANE WNIOSKODAWCY</w:t>
      </w:r>
      <w:bookmarkStart w:id="4" w:name="_Ref93054123"/>
      <w:r>
        <w:rPr>
          <w:rStyle w:val="Zakotwiczenieprzypisukocowego"/>
          <w:b w:val="false"/>
        </w:rPr>
        <w:endnoteReference w:id="3"/>
      </w:r>
      <w:bookmarkEnd w:id="4"/>
      <w:r>
        <w:rPr>
          <w:b w:val="false"/>
          <w:vertAlign w:val="superscript"/>
        </w:rPr>
        <w:t>)</w:t>
      </w:r>
    </w:p>
    <w:p>
      <w:pPr>
        <w:pStyle w:val="Normal"/>
        <w:rPr/>
      </w:pPr>
      <w:bookmarkStart w:id="5" w:name="_Hlk39476603"/>
      <w:bookmarkStart w:id="6" w:name="_Hlk39476049"/>
      <w:bookmarkStart w:id="7" w:name="_Hlk39475881"/>
      <w:bookmarkEnd w:id="5"/>
      <w:r>
        <w:rPr/>
        <w:t xml:space="preserve">Imię i nazwisko lub nazwa: </w:t>
      </w:r>
      <w:r>
        <w:rPr>
          <w:b/>
          <w:bCs/>
          <w:color w:val="5983B0"/>
        </w:rPr>
        <w:t>Jan Kowalski</w:t>
      </w:r>
    </w:p>
    <w:p>
      <w:pPr>
        <w:pStyle w:val="Normal"/>
        <w:rPr/>
      </w:pPr>
      <w:r>
        <w:rPr/>
        <w:t xml:space="preserve">Kraj: </w:t>
        <w:tab/>
      </w:r>
      <w:r>
        <w:rPr>
          <w:b/>
          <w:bCs/>
          <w:color w:val="5983B0"/>
        </w:rPr>
        <w:t xml:space="preserve">Polska </w:t>
        <w:tab/>
        <w:tab/>
      </w:r>
      <w:r>
        <w:rPr/>
        <w:t xml:space="preserve">Województwo: </w:t>
        <w:tab/>
      </w:r>
      <w:r>
        <w:rPr>
          <w:b/>
          <w:bCs/>
          <w:color w:val="5983B0"/>
        </w:rPr>
        <w:t>Kujawsko-Pomorskie</w:t>
      </w:r>
    </w:p>
    <w:p>
      <w:pPr>
        <w:pStyle w:val="Normal"/>
        <w:rPr/>
      </w:pPr>
      <w:r>
        <w:rPr/>
        <w:t xml:space="preserve">Powiat: </w:t>
      </w:r>
      <w:r>
        <w:rPr>
          <w:b/>
          <w:bCs/>
          <w:color w:val="5983B0"/>
        </w:rPr>
        <w:t xml:space="preserve">Toruń </w:t>
        <w:tab/>
        <w:tab/>
      </w:r>
      <w:r>
        <w:rPr/>
        <w:t>Gmina:</w:t>
        <w:tab/>
        <w:tab/>
      </w:r>
      <w:r>
        <w:rPr>
          <w:b/>
          <w:bCs/>
          <w:color w:val="5983B0"/>
        </w:rPr>
        <w:t>Toruń</w:t>
      </w:r>
    </w:p>
    <w:p>
      <w:pPr>
        <w:pStyle w:val="Normal"/>
        <w:rPr/>
      </w:pPr>
      <w:r>
        <w:rPr/>
        <w:t xml:space="preserve">Ulica: </w:t>
        <w:tab/>
      </w:r>
      <w:r>
        <w:rPr>
          <w:b/>
          <w:bCs/>
          <w:color w:val="5983B0"/>
        </w:rPr>
        <w:t>Konwaliowa</w:t>
      </w:r>
      <w:r>
        <w:rPr/>
        <w:t xml:space="preserve"> </w:t>
        <w:tab/>
        <w:tab/>
        <w:tab/>
        <w:tab/>
        <w:t xml:space="preserve">Nr domu: </w:t>
      </w:r>
      <w:r>
        <w:rPr>
          <w:b/>
          <w:bCs/>
          <w:color w:val="5983B0"/>
        </w:rPr>
        <w:t>1A</w:t>
      </w:r>
      <w:r>
        <w:rPr/>
        <w:t xml:space="preserve"> </w:t>
        <w:tab/>
        <w:tab/>
        <w:t xml:space="preserve">Nr lokalu: </w:t>
      </w:r>
      <w:r>
        <w:rPr>
          <w:b/>
          <w:bCs/>
          <w:color w:val="5983B0"/>
        </w:rPr>
        <w:t>2</w:t>
      </w:r>
    </w:p>
    <w:p>
      <w:pPr>
        <w:pStyle w:val="Normal"/>
        <w:rPr/>
      </w:pPr>
      <w:r>
        <w:rPr/>
        <w:t xml:space="preserve">Miejscowość: </w:t>
      </w:r>
      <w:r>
        <w:rPr>
          <w:b/>
          <w:bCs/>
          <w:color w:val="5983B0"/>
        </w:rPr>
        <w:t>Toruń</w:t>
      </w:r>
      <w:r>
        <w:rPr/>
        <w:t xml:space="preserve"> </w:t>
        <w:tab/>
        <w:t xml:space="preserve">Kod pocztowy:  </w:t>
      </w:r>
      <w:r>
        <w:rPr>
          <w:b/>
          <w:bCs/>
          <w:color w:val="5983B0"/>
        </w:rPr>
        <w:t>80-210</w:t>
      </w:r>
    </w:p>
    <w:p>
      <w:pPr>
        <w:pStyle w:val="Normal"/>
        <w:rPr>
          <w:szCs w:val="20"/>
        </w:rPr>
      </w:pPr>
      <w:r>
        <w:rPr>
          <w:szCs w:val="20"/>
        </w:rPr>
        <w:t>E-mail</w:t>
      </w:r>
      <w:bookmarkStart w:id="8" w:name="_Ref85021366"/>
      <w:r>
        <w:rPr>
          <w:rStyle w:val="Zakotwiczenieprzypisukocowego"/>
          <w:szCs w:val="20"/>
        </w:rPr>
        <w:endnoteReference w:id="4"/>
      </w:r>
      <w:bookmarkEnd w:id="8"/>
      <w:r>
        <w:rPr>
          <w:szCs w:val="20"/>
          <w:vertAlign w:val="superscript"/>
        </w:rPr>
        <w:t>)</w:t>
      </w:r>
      <w:r>
        <w:rPr>
          <w:szCs w:val="20"/>
        </w:rPr>
        <w:t xml:space="preserve">:  </w:t>
      </w:r>
      <w:r>
        <w:rPr>
          <w:b/>
          <w:bCs/>
          <w:color w:val="5983B0"/>
          <w:szCs w:val="20"/>
        </w:rPr>
        <w:t>jan@kowalski.pl</w:t>
      </w:r>
      <w:r>
        <w:rPr>
          <w:szCs w:val="20"/>
        </w:rPr>
        <w:t xml:space="preserve"> </w:t>
        <w:tab/>
        <w:tab/>
        <w:t>Nr tel.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: </w:t>
      </w:r>
      <w:bookmarkEnd w:id="7"/>
      <w:r>
        <w:rPr>
          <w:szCs w:val="20"/>
        </w:rPr>
        <w:t xml:space="preserve"> </w:t>
      </w:r>
      <w:r>
        <w:rPr>
          <w:b/>
          <w:bCs/>
          <w:color w:val="5983B0"/>
          <w:szCs w:val="20"/>
        </w:rPr>
        <w:t>+48 123 456 798</w:t>
      </w:r>
    </w:p>
    <w:p>
      <w:pPr>
        <w:pStyle w:val="Normal"/>
        <w:rPr/>
      </w:pPr>
      <w:r>
        <w:rPr/>
        <w:t>Adres skrytki ePUAP lub adres do doręczeń elektronicznych</w:t>
      </w:r>
      <w:r>
        <w:rPr>
          <w:rStyle w:val="Zakotwiczenieprzypisukocowego"/>
          <w:szCs w:val="20"/>
        </w:rPr>
        <w:endnoteReference w:id="5"/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rPr/>
        <w:t xml:space="preserve"> ………………………….……………...…………...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 xml:space="preserve">3.1. Czy wnioskodawca jest właścicielem lub użytkownikiem wieczystym? 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  <w:bCs/>
              <w:position w:val="0"/>
              <w:sz w:val="20"/>
              <w:vertAlign w:val="baseline"/>
              <w:lang w:eastAsia="en-US"/>
            </w:rPr>
            <w:t>☒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>nie</w:t>
      </w:r>
    </w:p>
    <w:p>
      <w:pPr>
        <w:pStyle w:val="Nagwek2"/>
        <w:numPr>
          <w:ilvl w:val="0"/>
          <w:numId w:val="0"/>
        </w:numPr>
        <w:ind w:left="0" w:firstLine="108"/>
        <w:rPr/>
      </w:pPr>
      <w:r>
        <w:rPr/>
        <w:t>4. DANE WNIOSKODAWCY (DO KORESPONDENCJI)</w:t>
      </w:r>
      <w:r>
        <w:fldChar w:fldCharType="begin"/>
      </w:r>
      <w:r>
        <w:rPr/>
        <w:instrText>NOTEREF _Ref93054123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</w:p>
    <w:p>
      <w:pPr>
        <w:pStyle w:val="Normal"/>
        <w:rPr>
          <w:szCs w:val="16"/>
        </w:rPr>
      </w:pPr>
      <w:r>
        <w:rPr>
          <w:sz w:val="16"/>
          <w:szCs w:val="16"/>
        </w:rPr>
        <w:t>Wypełnia się, jeżeli adres do korespondencji wnioskodawcy jest inny niż wskazany w pkt 3.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 Nr tel.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.………………..………….......................................................................</w:t>
      </w:r>
    </w:p>
    <w:p>
      <w:pPr>
        <w:pStyle w:val="Normal"/>
        <w:rPr/>
      </w:pPr>
      <w:r>
        <w:rPr/>
        <w:t>Adres skrytki ePUAP lub adres do doręczeń elektronicznych</w:t>
      </w:r>
      <w:r>
        <w:rPr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</w:t>
      </w:r>
      <w:bookmarkEnd w:id="6"/>
      <w:r>
        <w:rPr/>
        <w:t>…...</w:t>
      </w:r>
    </w:p>
    <w:p>
      <w:pPr>
        <w:pStyle w:val="Nagwek2"/>
        <w:numPr>
          <w:ilvl w:val="0"/>
          <w:numId w:val="0"/>
        </w:numPr>
        <w:ind w:left="0" w:firstLine="108"/>
        <w:rPr/>
      </w:pPr>
      <w:bookmarkStart w:id="9" w:name="_Hlk39476200"/>
      <w:bookmarkEnd w:id="9"/>
      <w:r>
        <w:rPr/>
        <w:t>5. DANE PEŁNOMOCNIKA</w:t>
      </w:r>
      <w:r>
        <w:fldChar w:fldCharType="begin"/>
      </w:r>
      <w:r>
        <w:rPr/>
        <w:instrText>NOTEREF _Ref93054123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</w:p>
    <w:p>
      <w:pPr>
        <w:pStyle w:val="Normal"/>
        <w:rPr>
          <w:rFonts w:eastAsia="Calibri"/>
          <w:sz w:val="16"/>
          <w:szCs w:val="16"/>
        </w:rPr>
      </w:pPr>
      <w:r>
        <w:rPr>
          <w:sz w:val="16"/>
          <w:szCs w:val="16"/>
        </w:rPr>
        <w:t>Wypełnia się, jeżeli wnioskodawca ustanowił pełnomocnika lub pełnomocnika do doręczeń.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pełnomocnik </w:t>
      </w:r>
      <w:r>
        <w:rPr/>
        <w:t xml:space="preserve">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pełnomocnik do doręczeń</w:t>
      </w:r>
    </w:p>
    <w:p>
      <w:pPr>
        <w:pStyle w:val="Normal"/>
        <w:rPr/>
      </w:pPr>
      <w:bookmarkStart w:id="10" w:name="_Hlk39476200"/>
      <w:bookmarkStart w:id="11" w:name="_Hlk39479541"/>
      <w:bookmarkEnd w:id="10"/>
      <w:bookmarkEnd w:id="11"/>
      <w:r>
        <w:rPr/>
        <w:t>Imię i nazwisko: ……………………………………………………………………………………………...……………..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</w:p>
    <w:p>
      <w:pPr>
        <w:pStyle w:val="Normal"/>
        <w:rPr/>
      </w:pPr>
      <w:r>
        <w:rPr/>
        <w:t xml:space="preserve">Miejscowość: ……………………………………………………. Kod pocztowy: ...……………………………………. </w:t>
      </w:r>
      <w:bookmarkStart w:id="12" w:name="_Hlk60938603"/>
      <w:bookmarkEnd w:id="12"/>
    </w:p>
    <w:p>
      <w:pPr>
        <w:pStyle w:val="Normal"/>
        <w:jc w:val="both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 Nr tel.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.………………..………….......................................................................</w:t>
      </w:r>
    </w:p>
    <w:p>
      <w:pPr>
        <w:pStyle w:val="Normal"/>
        <w:rPr>
          <w:szCs w:val="20"/>
        </w:rPr>
      </w:pPr>
      <w:r>
        <w:rPr>
          <w:szCs w:val="20"/>
        </w:rPr>
        <w:t>Adres skrytki ePUAP</w:t>
      </w:r>
      <w:r>
        <w:rPr/>
        <w:t xml:space="preserve"> lub adres do doręczeń elektronicznych</w:t>
      </w:r>
      <w:r>
        <w:rPr>
          <w:szCs w:val="20"/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…………………………….……………...………...</w:t>
      </w:r>
      <w:r>
        <w:br w:type="page"/>
      </w:r>
    </w:p>
    <w:p>
      <w:pPr>
        <w:pStyle w:val="Nagwek2"/>
        <w:numPr>
          <w:ilvl w:val="0"/>
          <w:numId w:val="0"/>
        </w:numPr>
        <w:spacing w:before="60" w:after="60"/>
        <w:ind w:left="0" w:firstLine="108"/>
        <w:rPr/>
      </w:pPr>
      <w:r>
        <w:rPr/>
        <w:t>6. TEREN OBJĘTY WNIOSKIEM</w:t>
      </w:r>
      <w:r>
        <w:rPr>
          <w:rStyle w:val="Zakotwiczenieprzypisukocowego"/>
          <w:b w:val="false"/>
        </w:rPr>
        <w:endnoteReference w:id="6"/>
      </w:r>
      <w:r>
        <w:rPr>
          <w:b w:val="false"/>
          <w:vertAlign w:val="superscript"/>
        </w:rPr>
        <w:t>)</w:t>
      </w:r>
    </w:p>
    <w:p>
      <w:pPr>
        <w:pStyle w:val="Normal"/>
        <w:rPr/>
      </w:pPr>
      <w:r>
        <w:rPr/>
        <w:t>Ulica</w:t>
      </w:r>
      <w:bookmarkStart w:id="13" w:name="_Ref84317752"/>
      <w:bookmarkStart w:id="14" w:name="_Ref85021846"/>
      <w:r>
        <w:rPr>
          <w:rStyle w:val="Zakotwiczenieprzypisukocowego"/>
        </w:rPr>
        <w:endnoteReference w:id="7"/>
      </w:r>
      <w:bookmarkEnd w:id="14"/>
      <w:r>
        <w:rPr>
          <w:vertAlign w:val="superscript"/>
        </w:rPr>
        <w:t>)</w:t>
      </w:r>
      <w:bookmarkEnd w:id="13"/>
      <w:r>
        <w:rPr/>
        <w:t xml:space="preserve">: </w:t>
        <w:tab/>
      </w:r>
      <w:r>
        <w:rPr>
          <w:b/>
          <w:bCs/>
          <w:color w:val="5983B0"/>
        </w:rPr>
        <w:t>Toruńska</w:t>
      </w:r>
      <w:r>
        <w:rPr/>
        <w:t xml:space="preserve"> </w:t>
        <w:tab/>
        <w:t>Nr domu</w:t>
      </w:r>
      <w:r>
        <w:fldChar w:fldCharType="begin"/>
      </w:r>
      <w:r>
        <w:rPr/>
        <w:instrText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……………………………………………………...</w:t>
      </w:r>
    </w:p>
    <w:p>
      <w:pPr>
        <w:pStyle w:val="Normal"/>
        <w:rPr/>
      </w:pPr>
      <w:r>
        <w:rPr/>
        <w:t>Miejscowość</w:t>
      </w:r>
      <w:r>
        <w:fldChar w:fldCharType="begin"/>
      </w:r>
      <w:r>
        <w:rPr/>
        <w:instrText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 xml:space="preserve">: </w:t>
      </w:r>
      <w:r>
        <w:rPr>
          <w:b/>
          <w:bCs/>
          <w:color w:val="5983B0"/>
        </w:rPr>
        <w:t>Zławieś Wielka</w:t>
      </w:r>
      <w:r>
        <w:rPr/>
        <w:t xml:space="preserve"> </w:t>
        <w:tab/>
        <w:tab/>
        <w:t>Kod pocztowy</w:t>
      </w:r>
      <w:r>
        <w:fldChar w:fldCharType="begin"/>
      </w:r>
      <w:r>
        <w:rPr/>
        <w:instrText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 xml:space="preserve">: </w:t>
      </w:r>
      <w:r>
        <w:rPr>
          <w:b/>
          <w:bCs/>
          <w:color w:val="5983B0"/>
        </w:rPr>
        <w:t>87-134</w:t>
      </w:r>
    </w:p>
    <w:p>
      <w:pPr>
        <w:pStyle w:val="Normal"/>
        <w:rPr/>
      </w:pPr>
      <w:r>
        <w:rPr/>
      </w:r>
    </w:p>
    <w:p>
      <w:pPr>
        <w:pStyle w:val="Normal"/>
        <w:spacing w:before="0" w:after="50"/>
        <w:jc w:val="both"/>
        <w:rPr/>
      </w:pPr>
      <w:r>
        <w:rPr/>
        <w:t>Identyfikator działki lub działek ewidencyjnych</w:t>
      </w:r>
      <w:bookmarkStart w:id="15" w:name="_Ref86149029"/>
      <w:r>
        <w:rPr>
          <w:rStyle w:val="Zakotwiczenieprzypisukocowego"/>
        </w:rPr>
        <w:endnoteReference w:id="8"/>
      </w:r>
      <w:bookmarkEnd w:id="15"/>
      <w:r>
        <w:rPr>
          <w:vertAlign w:val="superscript"/>
        </w:rPr>
        <w:t>)</w:t>
      </w:r>
      <w:r>
        <w:rPr/>
        <w:t xml:space="preserve">: </w:t>
      </w:r>
      <w:r>
        <w:rPr>
          <w:rFonts w:eastAsia="Calibri" w:cs="Calibri"/>
          <w:b/>
          <w:bCs/>
          <w:color w:val="548DD4"/>
          <w:kern w:val="0"/>
          <w:position w:val="0"/>
          <w:sz w:val="20"/>
          <w:szCs w:val="20"/>
          <w:vertAlign w:val="baseline"/>
          <w:lang w:val="pl-PL" w:bidi="ar-SA"/>
        </w:rPr>
        <w:t>100501_1.0003.1</w:t>
      </w:r>
      <w:r>
        <w:rPr>
          <w:rFonts w:eastAsia="Calibri" w:cs="Calibri"/>
          <w:b/>
          <w:bCs/>
          <w:color w:val="548DD4"/>
          <w:kern w:val="0"/>
          <w:position w:val="0"/>
          <w:sz w:val="20"/>
          <w:szCs w:val="20"/>
          <w:vertAlign w:val="baseline"/>
          <w:lang w:val="pl-PL" w:bidi="ar-SA"/>
        </w:rPr>
        <w:t>22</w:t>
      </w:r>
      <w:r>
        <w:rPr>
          <w:rFonts w:eastAsia="Calibri" w:cs="Calibri"/>
          <w:b/>
          <w:bCs/>
          <w:color w:val="548DD4"/>
          <w:kern w:val="0"/>
          <w:position w:val="0"/>
          <w:sz w:val="20"/>
          <w:szCs w:val="20"/>
          <w:vertAlign w:val="baseline"/>
          <w:lang w:val="pl-PL" w:bidi="ar-SA"/>
        </w:rPr>
        <w:t>/</w:t>
      </w:r>
      <w:r>
        <w:rPr>
          <w:rFonts w:eastAsia="Calibri" w:cs="Calibri"/>
          <w:b/>
          <w:bCs/>
          <w:color w:val="548DD4"/>
          <w:kern w:val="0"/>
          <w:position w:val="0"/>
          <w:sz w:val="20"/>
          <w:szCs w:val="20"/>
          <w:vertAlign w:val="baseline"/>
          <w:lang w:val="pl-PL" w:bidi="ar-SA"/>
        </w:rPr>
        <w:t>87</w:t>
      </w:r>
    </w:p>
    <w:tbl>
      <w:tblPr>
        <w:tblStyle w:val="Tabela-Siatka"/>
        <w:tblW w:w="49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1"/>
        <w:gridCol w:w="1357"/>
        <w:gridCol w:w="1244"/>
        <w:gridCol w:w="1660"/>
        <w:gridCol w:w="1662"/>
        <w:gridCol w:w="2076"/>
      </w:tblGrid>
      <w:tr>
        <w:trPr>
          <w:tblHeader w:val="true"/>
        </w:trPr>
        <w:tc>
          <w:tcPr>
            <w:tcW w:w="15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commentRangeStart w:id="0"/>
            <w:r>
              <w:rPr>
                <w:kern w:val="0"/>
                <w:sz w:val="16"/>
                <w:szCs w:val="14"/>
                <w:lang w:val="pl-PL" w:bidi="ar-SA"/>
              </w:rPr>
              <w:t>Województwo</w:t>
            </w:r>
          </w:p>
        </w:tc>
        <w:tc>
          <w:tcPr>
            <w:tcW w:w="135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Powiat</w:t>
            </w:r>
          </w:p>
        </w:tc>
        <w:tc>
          <w:tcPr>
            <w:tcW w:w="124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Gmina</w:t>
            </w:r>
          </w:p>
        </w:tc>
        <w:tc>
          <w:tcPr>
            <w:tcW w:w="166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Obręb ewidencyjny</w:t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Arkusz mapy</w:t>
            </w:r>
            <w:r>
              <w:fldChar w:fldCharType="begin"/>
            </w:r>
            <w:r>
              <w:rPr>
                <w:sz w:val="16"/>
                <w:kern w:val="0"/>
                <w:szCs w:val="14"/>
                <w:lang w:val="pl-PL" w:bidi="ar-SA"/>
              </w:rPr>
              <w:instrText>NOTEREF _Ref85021366 \h  \* MERGEFORMAT</w:instrText>
            </w:r>
            <w:bookmarkStart w:id="16" w:name="_Ref84327489"/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)</w:t>
            </w:r>
            <w:bookmarkEnd w:id="16"/>
          </w:p>
        </w:tc>
        <w:tc>
          <w:tcPr>
            <w:tcW w:w="20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Numer działki ewidencyjnej</w:t>
            </w:r>
          </w:p>
        </w:tc>
      </w:tr>
      <w:tr>
        <w:trPr>
          <w:trHeight w:val="634" w:hRule="atLeast"/>
        </w:trPr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  <w:commentRangeEnd w:id="0"/>
            <w:r>
              <w:commentReference w:id="0"/>
            </w:r>
            <w:r>
              <w:rPr>
                <w:kern w:val="0"/>
                <w:sz w:val="14"/>
                <w:szCs w:val="14"/>
                <w:lang w:val="pl-PL" w:bidi="ar-SA"/>
              </w:rPr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</w:tbl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agwek2"/>
        <w:numPr>
          <w:ilvl w:val="0"/>
          <w:numId w:val="0"/>
        </w:numPr>
        <w:ind w:left="0" w:firstLine="108"/>
        <w:rPr/>
      </w:pPr>
      <w:r>
        <w:rPr/>
        <w:t>7. CHARAKTERYSTYKA INWESTYCJI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 xml:space="preserve">7.1. Nazwa inwestycji: </w:t>
      </w:r>
      <w:r>
        <w:rPr>
          <w:b/>
          <w:bCs/>
          <w:color w:val="5983B0"/>
        </w:rPr>
        <w:t xml:space="preserve">Budowa </w:t>
      </w:r>
      <w:r>
        <w:rPr>
          <w:b/>
          <w:bCs/>
          <w:color w:val="5983B0"/>
        </w:rPr>
        <w:t>budynku mieszkalnego,</w:t>
      </w:r>
      <w:r>
        <w:rPr>
          <w:b/>
          <w:bCs/>
          <w:color w:val="5983B0"/>
        </w:rPr>
        <w:t xml:space="preserve"> jednorodzinnego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7.2. Sposób wyznaczenia terenu inwestycji, wskazanego w punkcie 6: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  <w:bCs/>
              <w:position w:val="0"/>
              <w:sz w:val="20"/>
              <w:vertAlign w:val="baseline"/>
              <w:lang w:eastAsia="en-US"/>
            </w:rPr>
            <w:t>☒</w:t>
          </w:r>
        </w:sdtContent>
      </w:sdt>
      <w:r>
        <w:rPr>
          <w:lang w:eastAsia="en-US"/>
        </w:rPr>
        <w:t xml:space="preserve"> </w:t>
      </w:r>
      <w:commentRangeStart w:id="1"/>
      <w:r>
        <w:rPr>
          <w:lang w:eastAsia="en-US"/>
        </w:rPr>
        <w:t xml:space="preserve"> </w:t>
      </w:r>
      <w:r>
        <w:rPr>
          <w:b/>
          <w:bCs/>
        </w:rPr>
        <w:t>teren inwestycji obejmuje całą działkę ewidencyjną lub działki ewidencyjne.</w:t>
      </w:r>
    </w:p>
    <w:p>
      <w:pPr>
        <w:pStyle w:val="Normal"/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teren inwestycji obejmuje część działki ewidencyjnej lub działek ewidencyjnych</w:t>
      </w:r>
      <w:r>
        <w:rPr>
          <w:rStyle w:val="Zakotwiczenieprzypisukocowego"/>
          <w:szCs w:val="20"/>
        </w:rPr>
        <w:endnoteReference w:id="9"/>
      </w:r>
      <w:r>
        <w:rPr>
          <w:vertAlign w:val="superscript"/>
        </w:rPr>
        <w:t>)</w:t>
      </w:r>
      <w:r>
        <w:rPr/>
        <w:t>.</w:t>
      </w:r>
      <w:commentRangeEnd w:id="1"/>
      <w:r>
        <w:commentReference w:id="1"/>
      </w:r>
      <w:r>
        <w:rPr/>
      </w:r>
    </w:p>
    <w:p>
      <w:pPr>
        <w:pStyle w:val="Normal"/>
        <w:numPr>
          <w:ilvl w:val="0"/>
          <w:numId w:val="0"/>
        </w:numPr>
        <w:spacing w:before="60" w:after="60"/>
        <w:ind w:left="505" w:hanging="505"/>
        <w:outlineLvl w:val="3"/>
        <w:rPr/>
      </w:pPr>
      <w:r>
        <w:rPr>
          <w:sz w:val="20"/>
          <w:szCs w:val="20"/>
        </w:rPr>
        <w:t xml:space="preserve">7.2.1. Powierzchnia terenu inwestycji w metrach kwadratowych: </w:t>
      </w:r>
      <w:r>
        <w:rPr>
          <w:sz w:val="16"/>
          <w:szCs w:val="16"/>
        </w:rPr>
        <w:t xml:space="preserve"> </w:t>
      </w:r>
      <w:r>
        <w:rPr>
          <w:b/>
          <w:bCs/>
          <w:color w:val="5983B0"/>
          <w:sz w:val="20"/>
          <w:szCs w:val="20"/>
        </w:rPr>
        <w:t>1224 m</w:t>
      </w:r>
      <w:r>
        <w:rPr>
          <w:b/>
          <w:bCs/>
          <w:color w:val="5983B0"/>
          <w:sz w:val="20"/>
          <w:szCs w:val="20"/>
          <w:vertAlign w:val="superscript"/>
        </w:rPr>
        <w:t>2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jc w:val="both"/>
        <w:outlineLvl w:val="2"/>
        <w:rPr/>
      </w:pPr>
      <w:r>
        <w:rPr/>
        <w:t xml:space="preserve">7.3. W przypadku gdy inwestycja dotyczy istniejącej zabudowy i zagospodarowania terenu, </w:t>
      </w:r>
      <w:r>
        <w:rPr>
          <w:rFonts w:eastAsia="Calibri"/>
        </w:rPr>
        <w:t>istniejąca zabudowa: 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rPr/>
        <w:t>7.4. Obecny sposób zagospodarowania terenu inwestycji</w:t>
      </w:r>
      <w:bookmarkStart w:id="17" w:name="_Ref84327460"/>
      <w:bookmarkStart w:id="18" w:name="_Ref85022189"/>
      <w:r>
        <w:rPr>
          <w:rStyle w:val="Zakotwiczenieprzypisukocowego"/>
          <w:szCs w:val="20"/>
        </w:rPr>
        <w:endnoteReference w:id="10"/>
      </w:r>
      <w:bookmarkEnd w:id="18"/>
      <w:r>
        <w:rPr>
          <w:vertAlign w:val="superscript"/>
        </w:rPr>
        <w:t>)</w:t>
      </w:r>
      <w:bookmarkEnd w:id="17"/>
      <w:r>
        <w:rPr/>
        <w:t>:</w:t>
        <w:br/>
      </w:r>
      <w:r>
        <w:rPr>
          <w:b/>
          <w:bCs/>
          <w:color w:val="5983B0"/>
        </w:rPr>
        <w:t>Tereny zielone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7.5. Projektowany sposób zagospodarowania terenu inwestycji</w:t>
      </w:r>
      <w:r>
        <w:fldChar w:fldCharType="begin"/>
      </w:r>
      <w:r>
        <w:rPr/>
        <w:instrText>NOTEREF _Ref85022189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9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</w:t>
        <w:br/>
        <w:t xml:space="preserve"> </w:t>
      </w:r>
      <w:r>
        <w:rPr>
          <w:b/>
          <w:bCs/>
          <w:color w:val="5983B0"/>
        </w:rPr>
        <w:t xml:space="preserve">Teren zabudowy mieszkaniowej jednorodzinnej, </w:t>
      </w:r>
      <w:commentRangeStart w:id="2"/>
      <w:r>
        <w:rPr>
          <w:b/>
          <w:bCs/>
          <w:color w:val="5983B0"/>
        </w:rPr>
        <w:t>wolnostojącej</w:t>
      </w:r>
      <w:commentRangeEnd w:id="2"/>
      <w:r>
        <w:commentReference w:id="2"/>
      </w:r>
      <w:r>
        <w:rPr>
          <w:b/>
          <w:bCs/>
          <w:color w:val="5983B0"/>
        </w:rPr>
      </w:r>
    </w:p>
    <w:p>
      <w:pPr>
        <w:pStyle w:val="Normal"/>
        <w:numPr>
          <w:ilvl w:val="0"/>
          <w:numId w:val="0"/>
        </w:numPr>
        <w:spacing w:before="60" w:after="140"/>
        <w:ind w:left="431" w:hanging="431"/>
        <w:outlineLvl w:val="2"/>
        <w:rPr/>
      </w:pPr>
      <w:r>
        <w:rPr/>
        <w:t>7.6. Parametry dotyczące terenu inwestycji:</w:t>
      </w:r>
    </w:p>
    <w:tbl>
      <w:tblPr>
        <w:tblStyle w:val="Tabela-Siatka"/>
        <w:tblW w:w="97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5"/>
        <w:gridCol w:w="1133"/>
        <w:gridCol w:w="993"/>
        <w:gridCol w:w="1559"/>
        <w:gridCol w:w="1640"/>
      </w:tblGrid>
      <w:tr>
        <w:trPr>
          <w:tblHeader w:val="true"/>
        </w:trPr>
        <w:tc>
          <w:tcPr>
            <w:tcW w:w="439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</w:t>
            </w:r>
          </w:p>
        </w:tc>
        <w:tc>
          <w:tcPr>
            <w:tcW w:w="113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Nie dotyczy</w:t>
            </w: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Istniejąca</w:t>
            </w:r>
          </w:p>
        </w:tc>
        <w:tc>
          <w:tcPr>
            <w:tcW w:w="319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43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13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minimalna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maksymalna</w:t>
            </w:r>
          </w:p>
        </w:tc>
      </w:tr>
      <w:tr>
        <w:trPr/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7.6.1. Powierzchnia zabudowy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2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1</w:t>
            </w: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00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2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250</w:t>
            </w:r>
          </w:p>
        </w:tc>
      </w:tr>
      <w:tr>
        <w:trPr>
          <w:trHeight w:val="283" w:hRule="atLeast"/>
        </w:trPr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7.6.2. Powierzchnia biologicznie czynna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2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400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2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1</w:t>
            </w: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100</w:t>
            </w:r>
          </w:p>
        </w:tc>
      </w:tr>
      <w:tr>
        <w:trPr/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7.6.3. Powierzchnia podlegająca przekształceniu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2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100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2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1</w:t>
            </w: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224</w:t>
            </w:r>
          </w:p>
        </w:tc>
      </w:tr>
    </w:tbl>
    <w:p>
      <w:pPr>
        <w:pStyle w:val="Normal"/>
        <w:numPr>
          <w:ilvl w:val="0"/>
          <w:numId w:val="0"/>
        </w:numPr>
        <w:spacing w:before="100" w:after="60"/>
        <w:ind w:left="431" w:hanging="431"/>
        <w:outlineLvl w:val="2"/>
        <w:rPr/>
      </w:pPr>
      <w:r>
        <w:rPr/>
        <w:t>7.7. Sposób oddziaływania, w przypadku gdy obszar oddziaływania obiektu wykracza poza teren inwestycji: 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7.8. Dane charakteryzujące wpływ inwestycji na środowisko, w szczególności określenie rodzaju przedsięwzięcia w nawiązaniu do przepisów odrębnych, w przypadku gdy inwestycja zalicza się do przedsięwzięć mogących znacząco oddziaływać na środowisko:</w:t>
        <w:br/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>7.9. Inwestycja dotyczy budowy wolnostojącego, nie więcej niż dwukondygnacyjnego budynku mieszkalnego jednorodzinnego o powierzchni zabudowy do 70 m², o którym mowa w art. 29 ust. 1 pkt 1a ustawy z dnia    7 lipca 1994 r. – Prawo budowlane (</w:t>
      </w:r>
      <w:r>
        <w:rPr>
          <w:spacing w:val="-2"/>
          <w:szCs w:val="20"/>
        </w:rPr>
        <w:t>Dz. U. z 2021 r.  poz. 2351</w:t>
      </w:r>
      <w:r>
        <w:rPr>
          <w:spacing w:val="-2"/>
        </w:rPr>
        <w:t>)</w:t>
      </w:r>
      <w:r>
        <w:rPr>
          <w:rStyle w:val="Zakotwiczenieprzypisukocowego"/>
          <w:spacing w:val="-2"/>
          <w:szCs w:val="20"/>
        </w:rPr>
        <w:endnoteReference w:id="11"/>
      </w:r>
      <w:r>
        <w:rPr>
          <w:spacing w:val="-2"/>
          <w:vertAlign w:val="superscript"/>
        </w:rPr>
        <w:t>)</w:t>
      </w:r>
      <w:r>
        <w:rPr>
          <w:spacing w:val="-2"/>
        </w:rPr>
        <w:t xml:space="preserve">: 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commentRangeStart w:id="3"/>
          <w:r>
            <w:rPr>
              <w:rFonts w:eastAsia="MS Gothic" w:cs="Arial" w:ascii="MS Gothic" w:hAnsi="MS Gothic"/>
              <w:b/>
              <w:bCs/>
              <w:position w:val="0"/>
              <w:sz w:val="20"/>
              <w:vertAlign w:val="baseline"/>
              <w:lang w:eastAsia="en-US"/>
            </w:rPr>
            <w:t>☒</w:t>
          </w:r>
        </w:sdtContent>
      </w:sdt>
      <w:r>
        <w:rPr/>
        <w:t xml:space="preserve">  </w:t>
      </w:r>
      <w:r>
        <w:rPr>
          <w:b/>
          <w:bCs/>
        </w:rPr>
        <w:t>nie</w:t>
      </w:r>
      <w:r>
        <w:rPr>
          <w:b/>
          <w:bCs/>
        </w:rPr>
        <w:t xml:space="preserve"> </w:t>
      </w:r>
      <w:commentRangeEnd w:id="3"/>
      <w:r>
        <w:commentReference w:id="3"/>
      </w: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Inwestycja dotyczy budowy wolnostojącego, parterowego budynku rekreacji indywidualnej o powierzchni zabudowy </w:t>
      </w:r>
      <w:r>
        <w:rPr>
          <w:spacing w:val="-4"/>
          <w:szCs w:val="20"/>
        </w:rPr>
        <w:t>do 70 m²</w:t>
      </w:r>
      <w:r>
        <w:rPr>
          <w:spacing w:val="-4"/>
        </w:rPr>
        <w:t xml:space="preserve">, </w:t>
      </w:r>
      <w:r>
        <w:rPr>
          <w:spacing w:val="-4"/>
          <w:szCs w:val="20"/>
        </w:rPr>
        <w:t>o którym mowa w art. 29 ust. 1 pkt 16 lit. b ustawy z dnia 7 lipca 1994 r. – Prawo budowlane:</w:t>
      </w:r>
    </w:p>
    <w:p>
      <w:pPr>
        <w:pStyle w:val="Normal"/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tak         </w:t>
      </w:r>
      <w:commentRangeStart w:id="4"/>
      <w:r>
        <w:rPr>
          <w:rFonts w:eastAsia="MS Gothic" w:cs="Arial" w:ascii="MS Gothic" w:hAnsi="MS Gothic"/>
          <w:b/>
          <w:bCs/>
          <w:position w:val="0"/>
          <w:sz w:val="20"/>
          <w:vertAlign w:val="baseline"/>
          <w:lang w:eastAsia="en-US"/>
        </w:rPr>
        <w:t>☒</w:t>
      </w:r>
      <w:r>
        <w:rPr>
          <w:lang w:eastAsia="en-US"/>
        </w:rPr>
        <w:t xml:space="preserve"> </w:t>
      </w:r>
      <w:r>
        <w:rPr>
          <w:b/>
          <w:bCs/>
          <w:lang w:eastAsia="en-US"/>
        </w:rPr>
        <w:t>nie</w:t>
      </w:r>
      <w:commentRangeEnd w:id="4"/>
      <w:r>
        <w:commentReference w:id="4"/>
      </w:r>
      <w:r>
        <w:rPr>
          <w:b/>
          <w:bCs/>
          <w:lang w:eastAsia="en-US"/>
        </w:rPr>
      </w:r>
    </w:p>
    <w:p>
      <w:pPr>
        <w:pStyle w:val="Normal"/>
        <w:numPr>
          <w:ilvl w:val="0"/>
          <w:numId w:val="0"/>
        </w:numPr>
        <w:spacing w:before="60" w:after="60"/>
        <w:ind w:left="482" w:hanging="482"/>
        <w:jc w:val="both"/>
        <w:outlineLvl w:val="2"/>
        <w:rPr/>
      </w:pPr>
      <w:r>
        <w:rPr/>
        <w:t>7.11.Inwestycja dotyczy ustalenia lokalizacji inwestycji celu publicznego oraz została zakwalifikowana jako niezbędna na cele obronności i bezpieczeństwa państwa zgodnie z przepisami rozporządzenia Rady Ministrów z dnia 24 sierpnia 2004 r. w sprawie określenia rodzajów nieruchomości uznawanych za niezbędne na cele obronności i bezpieczeństwa państwa (Dz. U. z 2014 r. poz. 1087)</w:t>
      </w:r>
      <w:r>
        <w:rPr>
          <w:szCs w:val="20"/>
        </w:rPr>
        <w:t>:</w:t>
      </w:r>
      <w:r>
        <w:rPr/>
        <w:t xml:space="preserve"> 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  <w:bCs/>
              <w:position w:val="0"/>
              <w:sz w:val="20"/>
              <w:vertAlign w:val="baseline"/>
              <w:lang w:eastAsia="en-US"/>
            </w:rPr>
            <w:t>☒</w:t>
          </w:r>
        </w:sdtContent>
      </w:sdt>
      <w:r>
        <w:rPr>
          <w:lang w:eastAsia="en-US"/>
        </w:rPr>
        <w:t xml:space="preserve">  </w:t>
      </w:r>
      <w:r>
        <w:rPr>
          <w:b/>
          <w:bCs/>
          <w:lang w:eastAsia="en-US"/>
        </w:rPr>
        <w:t>nie</w:t>
      </w:r>
    </w:p>
    <w:p>
      <w:pPr>
        <w:pStyle w:val="Normal"/>
        <w:numPr>
          <w:ilvl w:val="0"/>
          <w:numId w:val="0"/>
        </w:numPr>
        <w:spacing w:before="60" w:after="60"/>
        <w:ind w:left="493" w:right="170" w:hanging="493"/>
        <w:jc w:val="both"/>
        <w:outlineLvl w:val="2"/>
        <w:rPr/>
      </w:pPr>
      <w:r>
        <w:rPr>
          <w:spacing w:val="-2"/>
        </w:rPr>
        <w:t>7.12. Łączna powierzchnia sprzedaży w metrach kwadratowych, w przypadku gdy inwestycja dotyczy obiektu handlowego:</w:t>
      </w:r>
      <w:r>
        <w:rPr/>
        <w:t xml:space="preserve"> ……………………………………………………………………………......................................</w:t>
      </w:r>
    </w:p>
    <w:p>
      <w:pPr>
        <w:pStyle w:val="Normal"/>
        <w:widowControl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spacing w:before="60" w:after="60"/>
        <w:ind w:left="550" w:hanging="550"/>
        <w:jc w:val="both"/>
        <w:outlineLvl w:val="2"/>
        <w:rPr/>
      </w:pPr>
      <w:r>
        <w:rPr/>
        <w:t>7.13. Powierzchnia gospodarstwa rolnego w metrach kwadratowych, w przypadku gdy inwestycja jest  związana z gospodarstwem rolnym: ……………………………………………………………………………...</w:t>
      </w:r>
    </w:p>
    <w:p>
      <w:pPr>
        <w:pStyle w:val="Normal"/>
        <w:numPr>
          <w:ilvl w:val="0"/>
          <w:numId w:val="0"/>
        </w:numPr>
        <w:spacing w:before="60" w:after="60"/>
        <w:ind w:left="539" w:hanging="539"/>
        <w:jc w:val="both"/>
        <w:outlineLvl w:val="2"/>
        <w:rPr/>
      </w:pPr>
      <w:r>
        <w:rPr>
          <w:spacing w:val="-4"/>
        </w:rPr>
        <w:t>7.14.  Inne informacje, w przypadku gdy inwestycja dotyczy zakładu o zwiększonym lub dużym ryzyku wystąpienia poważnej awarii przemysłowej:</w:t>
      </w:r>
      <w:r>
        <w:rPr/>
        <w:t xml:space="preserve"> ……………………………………………………………................................</w:t>
      </w:r>
    </w:p>
    <w:p>
      <w:pPr>
        <w:pStyle w:val="Normal"/>
        <w:rPr>
          <w:rFonts w:eastAsia="Calibri"/>
        </w:rPr>
      </w:pPr>
      <w:r>
        <w:rPr/>
        <w:t>7.15.  Dodatkowe informacje dotyczące terenu inw</w:t>
      </w:r>
      <w:r>
        <w:rPr>
          <w:rFonts w:eastAsia="Calibri"/>
        </w:rPr>
        <w:t>e</w:t>
      </w:r>
      <w:r>
        <w:rPr/>
        <w:t>stycji</w:t>
      </w:r>
      <w:r>
        <w:fldChar w:fldCharType="begin"/>
      </w:r>
      <w:r>
        <w:rPr/>
        <w:instrText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agwek2"/>
        <w:numPr>
          <w:ilvl w:val="0"/>
          <w:numId w:val="0"/>
        </w:numPr>
        <w:ind w:left="0" w:firstLine="108"/>
        <w:rPr/>
      </w:pPr>
      <w:r>
        <w:rPr/>
        <w:t>8. OBSŁUGA KOMUNIKACYJNA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8.1. Dostęp do drogi publicznej:</w:t>
      </w:r>
    </w:p>
    <w:tbl>
      <w:tblPr>
        <w:tblStyle w:val="Tabela-Siatka"/>
        <w:tblW w:w="1001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852"/>
        <w:gridCol w:w="425"/>
        <w:gridCol w:w="710"/>
        <w:gridCol w:w="1277"/>
        <w:gridCol w:w="425"/>
        <w:gridCol w:w="1703"/>
        <w:gridCol w:w="425"/>
        <w:gridCol w:w="1558"/>
        <w:gridCol w:w="568"/>
        <w:gridCol w:w="425"/>
        <w:gridCol w:w="991"/>
        <w:gridCol w:w="83"/>
        <w:gridCol w:w="154"/>
      </w:tblGrid>
      <w:tr>
        <w:trPr/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86982977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nie dotyczy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21030569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20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ind w:hanging="78"/>
              <w:jc w:val="left"/>
              <w:rPr>
                <w:b/>
                <w:b/>
                <w:bCs/>
                <w:kern w:val="0"/>
                <w:szCs w:val="22"/>
                <w:lang w:val="pl-PL" w:bidi="ar-SA"/>
              </w:rPr>
            </w:pPr>
            <w:r>
              <w:rPr>
                <w:b/>
                <w:bCs/>
                <w:kern w:val="0"/>
                <w:szCs w:val="22"/>
                <w:lang w:val="pl-PL" w:bidi="ar-SA"/>
              </w:rPr>
              <w:t>bezpośredni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62810123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pośredni</w:t>
            </w:r>
            <w:bookmarkStart w:id="19" w:name="_Ref86148882"/>
            <w:r>
              <w:rPr>
                <w:rStyle w:val="Zakotwiczenieprzypisukocowego"/>
                <w:kern w:val="0"/>
                <w:szCs w:val="22"/>
                <w:lang w:val="pl-PL" w:bidi="ar-SA"/>
              </w:rPr>
              <w:endnoteReference w:id="12"/>
            </w:r>
            <w:bookmarkEnd w:id="19"/>
            <w:r>
              <w:rPr>
                <w:kern w:val="0"/>
                <w:szCs w:val="22"/>
                <w:vertAlign w:val="superscript"/>
                <w:lang w:val="pl-PL" w:bidi="ar-SA"/>
              </w:rPr>
              <w:t xml:space="preserve">) </w:t>
            </w:r>
            <w:r>
              <w:rPr>
                <w:kern w:val="0"/>
                <w:szCs w:val="22"/>
                <w:lang w:val="pl-PL" w:bidi="ar-SA"/>
              </w:rPr>
              <w:t>(droga wewnętrzna)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49825142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pośredni</w:t>
            </w:r>
            <w:r>
              <w:fldChar w:fldCharType="begin"/>
            </w:r>
            <w:r>
              <w:rPr>
                <w:kern w:val="0"/>
                <w:szCs w:val="22"/>
                <w:lang w:val="pl-PL" w:bidi="ar-SA"/>
              </w:rPr>
              <w:instrText>NOTEREF _Ref86148882 \h  \* MERGEFORMAT</w:instrText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lang w:val="pl-PL" w:bidi="ar-SA"/>
              </w:rPr>
              <w:fldChar w:fldCharType="separate"/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vertAlign w:val="superscript"/>
                <w:lang w:val="pl-PL" w:bidi="ar-SA"/>
              </w:rPr>
              <w:t>11</w:t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lang w:val="pl-PL" w:bidi="ar-SA"/>
              </w:rPr>
              <w:fldChar w:fldCharType="end"/>
            </w:r>
            <w:r>
              <w:rPr>
                <w:kern w:val="0"/>
                <w:szCs w:val="22"/>
                <w:vertAlign w:val="superscript"/>
                <w:lang w:val="pl-PL" w:bidi="ar-SA"/>
              </w:rPr>
              <w:t>)</w:t>
            </w:r>
            <w:r>
              <w:rPr>
                <w:kern w:val="0"/>
                <w:szCs w:val="22"/>
                <w:lang w:val="pl-PL" w:bidi="ar-SA"/>
              </w:rPr>
              <w:t xml:space="preserve"> (służebność)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91237208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inny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>
          <w:trHeight w:val="117" w:hRule="atLeast"/>
        </w:trPr>
        <w:tc>
          <w:tcPr>
            <w:tcW w:w="9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pl-PL" w:bidi="ar-SA"/>
              </w:rPr>
              <w:t>Identyfikator działki lub działek ewidencyjnych</w:t>
            </w:r>
            <w:r>
              <w:fldChar w:fldCharType="begin"/>
            </w:r>
            <w:r>
              <w:rPr>
                <w:kern w:val="0"/>
                <w:szCs w:val="20"/>
                <w:lang w:val="pl-PL" w:bidi="ar-SA"/>
              </w:rPr>
              <w:instrText>NOTEREF _Ref86149029 \h  \* MERGEFORMAT</w:instrText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lang w:val="pl-PL" w:bidi="ar-SA"/>
              </w:rPr>
              <w:fldChar w:fldCharType="separate"/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7</w:t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lang w:val="pl-PL" w:bidi="ar-SA"/>
              </w:rPr>
              <w:fldChar w:fldCharType="end"/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)</w:t>
            </w:r>
            <w:r>
              <w:rPr>
                <w:rFonts w:eastAsia="Calibri" w:cs="Calibri"/>
                <w:b/>
                <w:bCs/>
                <w:color w:val="548DD4"/>
                <w:kern w:val="0"/>
                <w:position w:val="0"/>
                <w:sz w:val="20"/>
                <w:szCs w:val="20"/>
                <w:vertAlign w:val="baseline"/>
                <w:lang w:val="pl-PL" w:bidi="ar-SA"/>
              </w:rPr>
              <w:t>100501_1.0003.111/1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</w:tr>
      <w:tr>
        <w:trPr/>
        <w:tc>
          <w:tcPr>
            <w:tcW w:w="127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Województwo</w:t>
            </w:r>
          </w:p>
        </w:tc>
        <w:tc>
          <w:tcPr>
            <w:tcW w:w="1135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Powiat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Gmina</w:t>
            </w:r>
          </w:p>
        </w:tc>
        <w:tc>
          <w:tcPr>
            <w:tcW w:w="2128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Obręb ewidencyjny</w:t>
            </w:r>
          </w:p>
        </w:tc>
        <w:tc>
          <w:tcPr>
            <w:tcW w:w="198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Arkusz mapy</w:t>
            </w:r>
            <w:r>
              <w:fldChar w:fldCharType="begin"/>
            </w:r>
            <w:r>
              <w:rPr>
                <w:sz w:val="16"/>
                <w:kern w:val="0"/>
                <w:szCs w:val="14"/>
                <w:lang w:val="pl-PL" w:bidi="ar-SA"/>
              </w:rPr>
              <w:instrText>NOTEREF _Ref85021366 \h  \* MERGEFORMAT</w:instrTex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kern w:val="0"/>
                <w:sz w:val="16"/>
                <w:szCs w:val="14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4"/>
                <w:vertAlign w:val="superscript"/>
                <w:lang w:val="pl-PL" w:bidi="ar-SA"/>
              </w:rPr>
              <w:t>)</w:t>
            </w:r>
          </w:p>
        </w:tc>
        <w:tc>
          <w:tcPr>
            <w:tcW w:w="1984" w:type="dxa"/>
            <w:gridSpan w:val="3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Numer działki ewidencyjnej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127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35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2128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98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984" w:type="dxa"/>
            <w:gridSpan w:val="3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before="100" w:after="60"/>
        <w:outlineLvl w:val="3"/>
        <w:rPr>
          <w:sz w:val="16"/>
          <w:szCs w:val="16"/>
        </w:rPr>
      </w:pPr>
      <w:r>
        <w:rPr>
          <w:sz w:val="16"/>
          <w:szCs w:val="16"/>
        </w:rPr>
        <w:t>8.1.1. Dodatkowe informacje dotyczące dostępu do drogi publicznej</w:t>
      </w:r>
      <w:r>
        <w:fldChar w:fldCharType="begin"/>
      </w:r>
      <w:r>
        <w:rPr>
          <w:sz w:val="16"/>
          <w:szCs w:val="16"/>
        </w:rPr>
        <w:instrText>NOTEREF _Ref85021366 \h  \* MERGEFORMAT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 ………………….………………………………………………………….</w:t>
      </w:r>
    </w:p>
    <w:p>
      <w:pPr>
        <w:pStyle w:val="Normal"/>
        <w:spacing w:lineRule="exact" w:line="160" w:before="0" w:after="0"/>
        <w:ind w:left="113" w:hanging="0"/>
        <w:rPr>
          <w:lang w:eastAsia="en-US"/>
        </w:rPr>
      </w:pPr>
      <w:r>
        <w:rPr>
          <w:lang w:eastAsia="en-US"/>
        </w:rPr>
      </w:r>
    </w:p>
    <w:p>
      <w:pPr>
        <w:pStyle w:val="Normal"/>
        <w:numPr>
          <w:ilvl w:val="0"/>
          <w:numId w:val="0"/>
        </w:numPr>
        <w:spacing w:before="0" w:after="60"/>
        <w:ind w:left="431" w:hanging="431"/>
        <w:outlineLvl w:val="2"/>
        <w:rPr/>
      </w:pPr>
      <w:r>
        <w:rPr/>
        <w:t>8.2. Wnioskowana liczba miejsc do parkowania:</w:t>
      </w:r>
    </w:p>
    <w:tbl>
      <w:tblPr>
        <w:tblStyle w:val="Tabela-Siatka"/>
        <w:tblW w:w="96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5"/>
        <w:gridCol w:w="1227"/>
        <w:gridCol w:w="1395"/>
        <w:gridCol w:w="1305"/>
        <w:gridCol w:w="2276"/>
      </w:tblGrid>
      <w:tr>
        <w:trPr>
          <w:tblHeader w:val="true"/>
        </w:trPr>
        <w:tc>
          <w:tcPr>
            <w:tcW w:w="342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2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Nie dotyczy</w:t>
            </w:r>
          </w:p>
        </w:tc>
        <w:tc>
          <w:tcPr>
            <w:tcW w:w="139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Istniejąca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liczba miejsc</w:t>
            </w:r>
          </w:p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do parkowania</w:t>
            </w:r>
          </w:p>
        </w:tc>
        <w:tc>
          <w:tcPr>
            <w:tcW w:w="358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Projektowana liczba miejsc do parkowania</w:t>
            </w:r>
          </w:p>
        </w:tc>
      </w:tr>
      <w:tr>
        <w:trPr>
          <w:tblHeader w:val="true"/>
        </w:trPr>
        <w:tc>
          <w:tcPr>
            <w:tcW w:w="3425" w:type="dxa"/>
            <w:vMerge w:val="continue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3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minimalna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maksymalna</w:t>
            </w:r>
          </w:p>
        </w:tc>
      </w:tr>
      <w:tr>
        <w:trPr>
          <w:trHeight w:val="87" w:hRule="atLeast"/>
        </w:trPr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8.2.1. garaż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2"/>
              <w:rPr>
                <w:sz w:val="16"/>
                <w:szCs w:val="16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1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2"/>
              <w:rPr>
                <w:sz w:val="16"/>
                <w:szCs w:val="16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2</w:t>
            </w:r>
          </w:p>
        </w:tc>
      </w:tr>
      <w:tr>
        <w:trPr/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8.2.2. parking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2"/>
              <w:rPr>
                <w:sz w:val="16"/>
                <w:szCs w:val="16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1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2"/>
              <w:rPr>
                <w:sz w:val="16"/>
                <w:szCs w:val="16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1</w:t>
            </w:r>
          </w:p>
        </w:tc>
      </w:tr>
      <w:tr>
        <w:trPr/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8.2.3. inne</w:t>
            </w:r>
          </w:p>
        </w:tc>
        <w:tc>
          <w:tcPr>
            <w:tcW w:w="1227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186230536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center"/>
                  <w:rPr>
                    <w:lang w:eastAsia="en-US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</w:tr>
    </w:tbl>
    <w:p>
      <w:pPr>
        <w:pStyle w:val="Normal"/>
        <w:numPr>
          <w:ilvl w:val="0"/>
          <w:numId w:val="0"/>
        </w:numPr>
        <w:spacing w:before="100" w:after="60"/>
        <w:ind w:left="505" w:hanging="505"/>
        <w:outlineLvl w:val="3"/>
        <w:rPr>
          <w:sz w:val="16"/>
          <w:szCs w:val="16"/>
        </w:rPr>
      </w:pPr>
      <w:r>
        <w:rPr>
          <w:sz w:val="16"/>
          <w:szCs w:val="16"/>
        </w:rPr>
        <w:t>8.2.4. Dodatkowe informacje dotyczące miejsc do parkowania</w:t>
      </w:r>
      <w:r>
        <w:fldChar w:fldCharType="begin"/>
      </w:r>
      <w:r>
        <w:rPr>
          <w:sz w:val="16"/>
          <w:szCs w:val="16"/>
        </w:rPr>
        <w:instrText>NOTEREF _Ref85021366 \h  \* MERGEFORMAT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 ……………………………………………………………………………………</w:t>
      </w:r>
    </w:p>
    <w:p>
      <w:pPr>
        <w:sectPr>
          <w:endnotePr>
            <w:numFmt w:val="decimal"/>
          </w:endnotePr>
          <w:type w:val="continuous"/>
          <w:pgSz w:w="11906" w:h="16838"/>
          <w:pgMar w:left="1080" w:right="1080" w:gutter="0" w:header="0" w:top="993" w:footer="1440" w:bottom="2287"/>
          <w:formProt w:val="false"/>
          <w:textDirection w:val="lrTb"/>
          <w:docGrid w:type="default" w:linePitch="360" w:charSpace="0"/>
        </w:sectPr>
      </w:pPr>
    </w:p>
    <w:p>
      <w:pPr>
        <w:pStyle w:val="Nagwek2"/>
        <w:numPr>
          <w:ilvl w:val="0"/>
          <w:numId w:val="0"/>
        </w:numPr>
        <w:spacing w:before="0" w:after="60"/>
        <w:ind w:left="0" w:firstLine="108"/>
        <w:rPr/>
      </w:pPr>
      <w:r>
        <w:rPr/>
        <w:t xml:space="preserve">A. ZAŁĄCZNIK – DANE DOTYCZĄCE INFRASTRUKTURY TECHNICZNEJ </w:t>
      </w:r>
    </w:p>
    <w:p>
      <w:pPr>
        <w:pStyle w:val="Nagwek2"/>
        <w:numPr>
          <w:ilvl w:val="0"/>
          <w:numId w:val="0"/>
        </w:numPr>
        <w:spacing w:before="0" w:after="60"/>
        <w:ind w:left="0" w:firstLine="397"/>
        <w:rPr/>
      </w:pPr>
      <w:r>
        <w:rPr/>
        <w:t>Nr egzemplarza</w:t>
      </w:r>
      <w:bookmarkStart w:id="20" w:name="_Ref93054212"/>
      <w:r>
        <w:rPr>
          <w:rStyle w:val="Zakotwiczenieprzypisukocowego"/>
          <w:b w:val="false"/>
          <w:vertAlign w:val="superscript"/>
        </w:rPr>
        <w:endnoteReference w:id="13"/>
      </w:r>
      <w:bookmarkEnd w:id="20"/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5"/>
        <w:rPr/>
      </w:pPr>
      <w:r>
        <w:rPr/>
        <w:t>A.1. Informacje dotyczące infrastruktury technicznej:</w:t>
      </w:r>
    </w:p>
    <w:tbl>
      <w:tblPr>
        <w:tblStyle w:val="Tabela-Siatka"/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7"/>
        <w:gridCol w:w="826"/>
        <w:gridCol w:w="4412"/>
        <w:gridCol w:w="928"/>
        <w:gridCol w:w="1220"/>
      </w:tblGrid>
      <w:tr>
        <w:trPr>
          <w:tblHeader w:val="true"/>
        </w:trPr>
        <w:tc>
          <w:tcPr>
            <w:tcW w:w="206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Infrastruktura</w:t>
            </w:r>
          </w:p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techniczna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Nie dotyczy</w:t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Istniejące</w:t>
            </w:r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Projektowane</w:t>
            </w:r>
          </w:p>
        </w:tc>
      </w:tr>
      <w:tr>
        <w:trPr>
          <w:trHeight w:val="151" w:hRule="atLeast"/>
        </w:trPr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A.1.1. Dostęp do wody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65390443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 wodociągowej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71283843"/>
            </w:sdtPr>
            <w:sdtContent>
              <w:p>
                <w:pPr>
                  <w:pStyle w:val="Normal"/>
                  <w:widowControl w:val="false"/>
                  <w:spacing w:before="0" w:after="0"/>
                  <w:jc w:val="center"/>
                  <w:rPr>
                    <w:lang w:eastAsia="en-US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studnia do poboru wody pitnej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bookmarkStart w:id="21" w:name="_Ref84326099"/>
            <w:bookmarkStart w:id="22" w:name="_Ref85022464"/>
            <w:r>
              <w:rPr>
                <w:rStyle w:val="Zakotwiczenieprzypisukocowego"/>
                <w:kern w:val="0"/>
                <w:sz w:val="14"/>
                <w:szCs w:val="14"/>
                <w:lang w:val="pl-PL" w:bidi="ar-SA"/>
              </w:rPr>
              <w:endnoteReference w:id="14"/>
            </w:r>
            <w:bookmarkEnd w:id="22"/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bookmarkEnd w:id="21"/>
            <w:r>
              <w:rPr>
                <w:kern w:val="0"/>
                <w:sz w:val="14"/>
                <w:szCs w:val="14"/>
                <w:lang w:val="pl-PL" w:bidi="ar-SA"/>
              </w:rPr>
              <w:t xml:space="preserve">: </w:t>
            </w:r>
            <w:r>
              <w:rPr>
                <w:b/>
                <w:bCs/>
                <w:color w:val="5983B0"/>
                <w:kern w:val="0"/>
                <w:sz w:val="14"/>
                <w:szCs w:val="14"/>
                <w:lang w:val="pl-PL" w:bidi="ar-SA"/>
              </w:rPr>
              <w:t>100 m</w:t>
            </w:r>
            <w:r>
              <w:rPr>
                <w:b/>
                <w:bCs/>
                <w:color w:val="5983B0"/>
                <w:kern w:val="0"/>
                <w:sz w:val="14"/>
                <w:szCs w:val="14"/>
                <w:vertAlign w:val="superscript"/>
                <w:lang w:val="pl-PL" w:bidi="ar-SA"/>
              </w:rPr>
              <w:t xml:space="preserve">3 </w:t>
            </w:r>
            <w:r>
              <w:rPr>
                <w:b/>
                <w:bCs/>
                <w:color w:val="5983B0"/>
                <w:kern w:val="0"/>
                <w:sz w:val="14"/>
                <w:szCs w:val="14"/>
                <w:lang w:val="pl-PL" w:bidi="ar-SA"/>
              </w:rPr>
              <w:t>/ miesiąc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A.1.2. Odprowadzenie ścieków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06432645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87705314"/>
            </w:sdtPr>
            <w:sdtContent>
              <w:p>
                <w:pPr>
                  <w:pStyle w:val="Normal"/>
                  <w:widowControl w:val="false"/>
                  <w:spacing w:before="0" w:after="0"/>
                  <w:jc w:val="center"/>
                  <w:rPr>
                    <w:lang w:eastAsia="en-US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bezodpływowy zbiornik na nieczystości ciekłe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indywidualna oczyszczalnia ścieków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 xml:space="preserve">: </w:t>
            </w:r>
            <w:r>
              <w:rPr>
                <w:b/>
                <w:bCs/>
                <w:color w:val="5983B0"/>
                <w:kern w:val="0"/>
                <w:sz w:val="14"/>
                <w:szCs w:val="14"/>
                <w:lang w:val="pl-PL" w:bidi="ar-SA"/>
              </w:rPr>
              <w:t>100 m</w:t>
            </w:r>
            <w:r>
              <w:rPr>
                <w:b/>
                <w:bCs/>
                <w:color w:val="5983B0"/>
                <w:kern w:val="0"/>
                <w:sz w:val="14"/>
                <w:szCs w:val="14"/>
                <w:vertAlign w:val="superscript"/>
                <w:lang w:val="pl-PL" w:bidi="ar-SA"/>
              </w:rPr>
              <w:t>3</w:t>
            </w:r>
            <w:r>
              <w:rPr>
                <w:b/>
                <w:bCs/>
                <w:color w:val="5983B0"/>
                <w:kern w:val="0"/>
                <w:sz w:val="14"/>
                <w:szCs w:val="14"/>
                <w:lang w:val="pl-PL" w:bidi="ar-SA"/>
              </w:rPr>
              <w:t xml:space="preserve"> / miesiąc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A.1.3. Utylizacja ścieków pozostałych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72665039"/>
            </w:sdtPr>
            <w:sdtContent>
              <w:p>
                <w:pPr>
                  <w:pStyle w:val="Normal"/>
                  <w:widowControl w:val="false"/>
                  <w:spacing w:before="0" w:after="0"/>
                  <w:jc w:val="center"/>
                  <w:rPr>
                    <w:lang w:eastAsia="en-US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kanalizacji po wcześniejszym podczyszczeniu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bezodpływowy zbiornik na ścieki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indywidualna oczyszczalnia ścieków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bezodpływowy zbiornik na ścieki odzwierzęce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płyta obornikowa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A.1.4. Odprowadzenie wód opadowych </w:t>
              <w:br/>
              <w:t>i roztopowych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0559587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kanalizacji deszczowej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na własny nieutwardzony teren inwestycji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52225858"/>
            </w:sdtPr>
            <w:sdtContent>
              <w:p>
                <w:pPr>
                  <w:pStyle w:val="Normal"/>
                  <w:widowControl w:val="false"/>
                  <w:spacing w:before="0" w:after="0"/>
                  <w:jc w:val="center"/>
                  <w:rPr>
                    <w:lang w:eastAsia="en-US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na własny teren inwestycji, do dołów chłonnych lub zbiorników retencyjnych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A.1.5. Dostęp do energii elektrycznej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31282247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61563446"/>
            </w:sdtPr>
            <w:sdtContent>
              <w:p>
                <w:pPr>
                  <w:pStyle w:val="Normal"/>
                  <w:widowControl w:val="false"/>
                  <w:spacing w:before="0" w:after="0"/>
                  <w:jc w:val="center"/>
                  <w:rPr>
                    <w:lang w:eastAsia="en-US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instalacja pozyskująca energię elektryczną ze źródeł odnawialnych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</w:t>
            </w:r>
            <w:r>
              <w:rPr>
                <w:b/>
                <w:bCs/>
                <w:color w:val="5983B0"/>
                <w:kern w:val="0"/>
                <w:sz w:val="14"/>
                <w:szCs w:val="14"/>
                <w:lang w:val="pl-PL" w:bidi="ar-SA"/>
              </w:rPr>
              <w:t xml:space="preserve"> 1000 kWh/miesiąc</w:t>
            </w:r>
            <w:r>
              <w:rPr>
                <w:kern w:val="0"/>
                <w:sz w:val="14"/>
                <w:szCs w:val="14"/>
                <w:lang w:val="pl-PL" w:bidi="ar-SA"/>
              </w:rPr>
              <w:t xml:space="preserve"> 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A.1.6. Dostęp do gazu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66450"/>
            </w:sdtPr>
            <w:sdtContent>
              <w:p>
                <w:pPr>
                  <w:pStyle w:val="Normal"/>
                  <w:widowControl w:val="false"/>
                  <w:spacing w:before="0" w:after="0"/>
                  <w:jc w:val="center"/>
                  <w:rPr>
                    <w:lang w:eastAsia="en-US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93886857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b w:val="false"/>
                    <w:b w:val="false"/>
                    <w:bCs w:val="false"/>
                    <w:kern w:val="0"/>
                    <w:sz w:val="14"/>
                    <w:szCs w:val="16"/>
                    <w:lang w:val="pl-PL" w:eastAsia="en-US" w:bidi="ar-SA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MS Gothic" w:ascii="MS Gothic" w:hAnsi="MS Gothic"/>
                        <w:b w:val="false"/>
                        <w:bCs w:val="false"/>
                        <w:kern w:val="0"/>
                        <w:position w:val="0"/>
                        <w:sz w:val="14"/>
                        <w:sz w:val="14"/>
                        <w:szCs w:val="16"/>
                        <w:vertAlign w:val="baseline"/>
                        <w:lang w:val="pl-PL" w:eastAsia="en-US" w:bidi="ar-SA"/>
                      </w:rPr>
                      <w:t>☐</w:t>
                    </w:r>
                  </w:sdtContent>
                </w:sdt>
              </w:p>
            </w:sdtContent>
          </w:sdt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naziemny zbiornik na gaz płynny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podziemny zbiornik na gaz płynny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A.1.7. Źródło ciepła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58116433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 ciepłowniczej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indywidualne źródło ciepła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80593439"/>
            </w:sdtPr>
            <w:sdtContent>
              <w:p>
                <w:pPr>
                  <w:pStyle w:val="Normal"/>
                  <w:widowControl w:val="false"/>
                  <w:spacing w:before="0" w:after="0"/>
                  <w:jc w:val="center"/>
                  <w:rPr>
                    <w:lang w:eastAsia="en-US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instalacja pozyskująca energię cieplną ze źródeł odnawialnych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46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A.1.8. Gospodarowanie odpadami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80566963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zgodnie z regulaminem utrzymania czystości i porządku na terenie gminy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05451809"/>
            </w:sdtPr>
            <w:sdtContent>
              <w:p>
                <w:pPr>
                  <w:pStyle w:val="Normal"/>
                  <w:widowControl w:val="false"/>
                  <w:spacing w:before="0" w:after="0"/>
                  <w:jc w:val="center"/>
                  <w:rPr>
                    <w:lang w:eastAsia="en-US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>
          <w:trHeight w:val="210" w:hRule="atLeast"/>
        </w:trPr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A.1.9. Zaopatrzenie </w:t>
              <w:br/>
              <w:t>w środki łączności</w:t>
            </w:r>
          </w:p>
        </w:tc>
        <w:tc>
          <w:tcPr>
            <w:tcW w:w="8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518827917"/>
            </w:sdtPr>
            <w:sdtContent>
              <w:p>
                <w:pPr>
                  <w:pStyle w:val="Normal"/>
                  <w:widowControl w:val="false"/>
                  <w:spacing w:before="0" w:after="0"/>
                  <w:jc w:val="center"/>
                  <w:rPr>
                    <w:lang w:eastAsia="en-US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</w:tr>
      <w:tr>
        <w:trPr>
          <w:trHeight w:val="210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 xml:space="preserve">: </w:t>
            </w:r>
            <w:r>
              <w:rPr>
                <w:b/>
                <w:bCs/>
                <w:color w:val="5983B0"/>
                <w:kern w:val="0"/>
                <w:sz w:val="14"/>
                <w:szCs w:val="14"/>
                <w:lang w:val="pl-PL" w:bidi="ar-SA"/>
              </w:rPr>
              <w:t>światłowód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numPr>
          <w:ilvl w:val="0"/>
          <w:numId w:val="0"/>
        </w:numPr>
        <w:spacing w:before="0" w:after="144"/>
        <w:ind w:left="431" w:hanging="431"/>
        <w:outlineLvl w:val="5"/>
        <w:rPr/>
      </w:pPr>
      <w:r>
        <w:rPr/>
        <w:t>A.2. Dodatkowe informacje z zakresu infrastruktury technicznej</w:t>
      </w:r>
      <w:r>
        <w:fldChar w:fldCharType="begin"/>
      </w:r>
      <w:r>
        <w:rPr/>
        <w:instrText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…………………………………………………………………………………………………………………………..</w:t>
      </w:r>
    </w:p>
    <w:p>
      <w:pPr>
        <w:sectPr>
          <w:footerReference w:type="default" r:id="rId4"/>
          <w:endnotePr>
            <w:numFmt w:val="decimal"/>
          </w:endnotePr>
          <w:type w:val="nextPage"/>
          <w:pgSz w:w="11906" w:h="16838"/>
          <w:pgMar w:left="1080" w:right="1080" w:gutter="0" w:header="0" w:top="993" w:footer="1440" w:bottom="2287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numPr>
          <w:ilvl w:val="0"/>
          <w:numId w:val="0"/>
        </w:numPr>
        <w:spacing w:before="144" w:after="144"/>
        <w:ind w:left="431" w:hanging="431"/>
        <w:outlineLvl w:val="5"/>
        <w:rPr>
          <w:rFonts w:eastAsia="Calibri"/>
          <w:bCs/>
          <w:iCs w:val="false"/>
          <w:lang w:eastAsia="en-US"/>
        </w:rPr>
      </w:pPr>
      <w:r>
        <w:rPr>
          <w:rFonts w:eastAsia="Calibri"/>
          <w:bCs/>
          <w:iCs w:val="false"/>
          <w:lang w:eastAsia="en-US"/>
        </w:rPr>
      </w:r>
    </w:p>
    <w:p>
      <w:pPr>
        <w:pStyle w:val="Nagwek2"/>
        <w:numPr>
          <w:ilvl w:val="0"/>
          <w:numId w:val="0"/>
        </w:numPr>
        <w:ind w:left="0" w:firstLine="108"/>
        <w:rPr/>
      </w:pPr>
      <w:bookmarkStart w:id="23" w:name="_Hlk39479541"/>
      <w:bookmarkStart w:id="24" w:name="_Hlk39498299"/>
      <w:bookmarkEnd w:id="23"/>
      <w:r>
        <w:rPr/>
        <w:t>B. ZAŁĄCZNIK – DANE DOTYCZĄCE BUDYNKU | Nr egzemplarza</w:t>
      </w:r>
      <w:r>
        <w:fldChar w:fldCharType="begin"/>
      </w:r>
      <w:r>
        <w:rPr/>
        <w:instrText>NOTEREF _Ref93054212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12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B.1. Nazwa budynku</w:t>
      </w:r>
      <w:r>
        <w:fldChar w:fldCharType="begin"/>
      </w:r>
      <w:r>
        <w:rPr/>
        <w:instrText>NOTEREF _Ref85021366 \h  \* MERGEFORMAT</w:instrText>
      </w:r>
      <w:bookmarkStart w:id="25" w:name="_Ref84416741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25"/>
      <w:r>
        <w:rPr/>
        <w:t xml:space="preserve">: 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>
          <w:b/>
          <w:bCs/>
          <w:color w:val="5983B0"/>
        </w:rPr>
        <w:t>B</w:t>
      </w:r>
      <w:r>
        <w:rPr>
          <w:b/>
          <w:bCs/>
          <w:color w:val="5983B0"/>
        </w:rPr>
        <w:t>udynek mieszkalny, jednorodzinny</w:t>
      </w:r>
      <w:commentRangeStart w:id="5"/>
      <w:r>
        <w:rPr>
          <w:b/>
          <w:bCs/>
          <w:color w:val="5983B0"/>
        </w:rPr>
        <w:t>, wolnostojący</w:t>
      </w:r>
      <w:commentRangeEnd w:id="5"/>
      <w:r>
        <w:commentReference w:id="5"/>
      </w:r>
      <w:r>
        <w:rPr>
          <w:b/>
          <w:bCs/>
          <w:color w:val="5983B0"/>
        </w:rPr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 xml:space="preserve">B.2. Funkcja budynku (zgodnie z Polską Klasyfikacją Obiektów Budowlanych): 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>
          <w:b/>
          <w:bCs/>
          <w:color w:val="5983B0"/>
        </w:rPr>
        <w:t>B</w:t>
      </w:r>
      <w:r>
        <w:rPr>
          <w:b/>
          <w:bCs/>
          <w:color w:val="5983B0"/>
        </w:rPr>
        <w:t>udynek mieszkalny, jednorodzinny</w:t>
      </w:r>
    </w:p>
    <w:p>
      <w:pPr>
        <w:pStyle w:val="Normal"/>
        <w:numPr>
          <w:ilvl w:val="0"/>
          <w:numId w:val="0"/>
        </w:numPr>
        <w:spacing w:before="60" w:after="60"/>
        <w:ind w:left="567" w:hanging="567"/>
        <w:outlineLvl w:val="8"/>
        <w:rPr>
          <w:sz w:val="16"/>
          <w:szCs w:val="16"/>
        </w:rPr>
      </w:pPr>
      <w:r>
        <w:rPr>
          <w:sz w:val="16"/>
          <w:szCs w:val="16"/>
        </w:rPr>
        <w:t xml:space="preserve">B.2.1. Liczba lokali mieszkalnych, w przypadku budynku mieszkalnego: </w:t>
      </w:r>
    </w:p>
    <w:p>
      <w:pPr>
        <w:pStyle w:val="Normal"/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istniejąca: …………………..                   projektowana:</w:t>
      </w:r>
      <w:r>
        <w:rPr>
          <w:b/>
          <w:bCs/>
          <w:color w:val="5983B0"/>
          <w:sz w:val="16"/>
          <w:szCs w:val="16"/>
        </w:rPr>
        <w:t xml:space="preserve"> </w:t>
      </w:r>
      <w:r>
        <w:rPr>
          <w:b/>
          <w:bCs/>
          <w:color w:val="5983B0"/>
          <w:sz w:val="20"/>
          <w:szCs w:val="20"/>
        </w:rPr>
        <w:t>1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B.3. Rodzaj prac dotyczących budynku</w:t>
      </w:r>
      <w:bookmarkStart w:id="26" w:name="_Ref85113736"/>
      <w:r>
        <w:rPr>
          <w:rStyle w:val="Zakotwiczenieprzypisukocowego"/>
          <w:vertAlign w:val="superscript"/>
        </w:rPr>
        <w:endnoteReference w:id="15"/>
      </w:r>
      <w:bookmarkEnd w:id="26"/>
      <w:r>
        <w:rPr>
          <w:vertAlign w:val="superscript"/>
        </w:rPr>
        <w:t>)</w:t>
      </w:r>
      <w:r>
        <w:rPr/>
        <w:t>:</w:t>
      </w:r>
    </w:p>
    <w:tbl>
      <w:tblPr>
        <w:tblStyle w:val="Tabela-Siatka"/>
        <w:tblW w:w="4900" w:type="pct"/>
        <w:jc w:val="left"/>
        <w:tblInd w:w="-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07"/>
        <w:gridCol w:w="1488"/>
        <w:gridCol w:w="390"/>
        <w:gridCol w:w="2915"/>
        <w:gridCol w:w="412"/>
        <w:gridCol w:w="1971"/>
        <w:gridCol w:w="422"/>
        <w:gridCol w:w="1544"/>
      </w:tblGrid>
      <w:tr>
        <w:trPr/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2968231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20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budowa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7415843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odbudowa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5278520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rozbudowa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1868479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nadbudowa</w:t>
            </w:r>
          </w:p>
        </w:tc>
      </w:tr>
      <w:tr>
        <w:trPr>
          <w:trHeight w:val="427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7843057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przebudowa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7258334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zmiana sposobu użytkowania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1756826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inne: …………………………………………..</w:t>
            </w:r>
          </w:p>
        </w:tc>
      </w:tr>
    </w:tbl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B.4. Charakterystyczne parametry budynku:</w:t>
      </w:r>
    </w:p>
    <w:tbl>
      <w:tblPr>
        <w:tblStyle w:val="Tabela-Siatka"/>
        <w:tblW w:w="97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8"/>
        <w:gridCol w:w="851"/>
        <w:gridCol w:w="957"/>
        <w:gridCol w:w="1169"/>
        <w:gridCol w:w="1215"/>
      </w:tblGrid>
      <w:tr>
        <w:trPr>
          <w:tblHeader w:val="true"/>
        </w:trPr>
        <w:tc>
          <w:tcPr>
            <w:tcW w:w="55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</w:t>
            </w:r>
          </w:p>
        </w:tc>
        <w:tc>
          <w:tcPr>
            <w:tcW w:w="85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Nie dotyczy</w:t>
            </w:r>
          </w:p>
        </w:tc>
        <w:tc>
          <w:tcPr>
            <w:tcW w:w="95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Istniejąca</w:t>
            </w:r>
          </w:p>
        </w:tc>
        <w:tc>
          <w:tcPr>
            <w:tcW w:w="23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55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95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minimalna</w:t>
            </w:r>
          </w:p>
        </w:tc>
        <w:tc>
          <w:tcPr>
            <w:tcW w:w="121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maksymalna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B.4.1. Szerokość elewacji frontowej [m]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7"/>
              <w:rPr>
                <w:kern w:val="0"/>
                <w:sz w:val="16"/>
                <w:szCs w:val="16"/>
                <w:lang w:val="pl-PL" w:bidi="ar-SA"/>
              </w:rPr>
            </w:pPr>
            <w:commentRangeStart w:id="6"/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10,5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7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15,5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B.4.2. Liczba kondygnacji nadziemnych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7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1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7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2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B.4.3. Liczba kondygnacji podziemnych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7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0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7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1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B.4.4. Wysokość górnej krawędzi elewacji frontowej, gzymsu lub attyki [m]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7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2</w:t>
            </w: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,</w:t>
            </w: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6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7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3,8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B.4.5. Wysokość głównej kalenicy lub wysokość budynku [m]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7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6,6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7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10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B.4.6. Kąt nachylenia dachu [stopnie]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7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15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31" w:hanging="431"/>
              <w:jc w:val="left"/>
              <w:outlineLvl w:val="7"/>
              <w:rPr>
                <w:kern w:val="0"/>
                <w:sz w:val="16"/>
                <w:szCs w:val="16"/>
                <w:lang w:val="pl-PL" w:bidi="ar-SA"/>
              </w:rPr>
            </w:pP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  <w:t>45</w:t>
            </w:r>
            <w:commentRangeEnd w:id="6"/>
            <w:r>
              <w:commentReference w:id="6"/>
            </w:r>
            <w:r>
              <w:rPr>
                <w:b/>
                <w:bCs/>
                <w:color w:val="5983B0"/>
                <w:kern w:val="0"/>
                <w:sz w:val="16"/>
                <w:szCs w:val="16"/>
                <w:lang w:val="pl-PL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before="60" w:after="60"/>
        <w:ind w:left="505" w:hanging="505"/>
        <w:outlineLvl w:val="8"/>
        <w:rPr>
          <w:sz w:val="16"/>
          <w:szCs w:val="16"/>
        </w:rPr>
      </w:pPr>
      <w:r>
        <w:rPr>
          <w:sz w:val="16"/>
          <w:szCs w:val="16"/>
        </w:rPr>
        <w:t>B.4.7. Rodzaj poddasza, jeśli znajduje się w budynku: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  <w:bCs/>
              <w:kern w:val="0"/>
              <w:position w:val="0"/>
              <w:sz w:val="16"/>
              <w:sz w:val="16"/>
              <w:szCs w:val="22"/>
              <w:vertAlign w:val="baseline"/>
              <w:lang w:val="pl-PL" w:eastAsia="en-US" w:bidi="ar-SA"/>
            </w:rPr>
            <w:t>☒</w:t>
          </w:r>
        </w:sdtContent>
      </w:sdt>
      <w:r>
        <w:rPr>
          <w:sz w:val="16"/>
          <w:lang w:eastAsia="en-US"/>
        </w:rPr>
        <w:t xml:space="preserve">  </w:t>
      </w:r>
      <w:r>
        <w:rPr>
          <w:b/>
          <w:bCs/>
          <w:sz w:val="16"/>
          <w:lang w:eastAsia="en-US"/>
        </w:rPr>
        <w:t>użytkowe</w:t>
      </w:r>
      <w:r>
        <w:rPr>
          <w:sz w:val="16"/>
          <w:lang w:eastAsia="en-US"/>
        </w:rPr>
        <w:t xml:space="preserve">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nieużytkowe</w:t>
      </w:r>
      <w:r>
        <w:rPr>
          <w:sz w:val="16"/>
          <w:lang w:eastAsia="en-US"/>
        </w:rPr>
        <w:t xml:space="preserve">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nie dotyczy</w:t>
      </w:r>
    </w:p>
    <w:p>
      <w:pPr>
        <w:pStyle w:val="Normal"/>
        <w:numPr>
          <w:ilvl w:val="0"/>
          <w:numId w:val="0"/>
        </w:numPr>
        <w:spacing w:before="160" w:after="60"/>
        <w:ind w:left="431" w:hanging="431"/>
        <w:outlineLvl w:val="7"/>
        <w:rPr/>
      </w:pPr>
      <w:r>
        <w:rPr/>
        <w:t>B.5. Informacje dotyczące dachu:</w:t>
      </w:r>
    </w:p>
    <w:tbl>
      <w:tblPr>
        <w:tblStyle w:val="Tabela-Siatka"/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709"/>
        <w:gridCol w:w="566"/>
        <w:gridCol w:w="709"/>
        <w:gridCol w:w="283"/>
        <w:gridCol w:w="851"/>
        <w:gridCol w:w="284"/>
        <w:gridCol w:w="991"/>
        <w:gridCol w:w="1134"/>
        <w:gridCol w:w="709"/>
        <w:gridCol w:w="566"/>
      </w:tblGrid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Płaski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Jednospadowy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Dwuspadowy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Czterospadowy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Wielospadowy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516" w:hanging="454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B.5.1. Rodzaj projektowanego dachu</w:t>
            </w:r>
          </w:p>
        </w:tc>
        <w:tc>
          <w:tcPr>
            <w:tcW w:w="709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6002133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2236442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25303928"/>
            </w:sdtPr>
            <w:sdtContent>
              <w:p>
                <w:pPr>
                  <w:pStyle w:val="Normal"/>
                  <w:widowControl w:val="false"/>
                  <w:spacing w:before="0" w:after="0"/>
                  <w:jc w:val="center"/>
                  <w:rPr>
                    <w:lang w:eastAsia="en-US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0603177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5702328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709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94543649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566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6393263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22"/>
                <w:lang w:val="pl-PL" w:bidi="ar-SA"/>
              </w:rPr>
              <w:instrText>NOTEREF _Ref85021366 \h  \* MERGEFORMAT</w:instrText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sz w:val="16"/>
                <w:kern w:val="0"/>
                <w:szCs w:val="22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kern w:val="0"/>
                <w:sz w:val="16"/>
                <w:szCs w:val="22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sz w:val="16"/>
                <w:kern w:val="0"/>
                <w:szCs w:val="22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22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22"/>
                <w:lang w:val="pl-PL" w:bidi="ar-SA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Symetryczny</w:t>
            </w:r>
          </w:p>
        </w:tc>
        <w:tc>
          <w:tcPr>
            <w:tcW w:w="9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  <w:tc>
          <w:tcPr>
            <w:tcW w:w="12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516" w:hanging="454"/>
              <w:jc w:val="left"/>
              <w:outlineLvl w:val="8"/>
              <w:rPr>
                <w:sz w:val="16"/>
                <w:szCs w:val="16"/>
              </w:rPr>
            </w:pPr>
            <w:commentRangeStart w:id="7"/>
            <w:r>
              <w:rPr>
                <w:kern w:val="0"/>
                <w:sz w:val="16"/>
                <w:szCs w:val="16"/>
                <w:lang w:val="pl-PL" w:bidi="ar-SA"/>
              </w:rPr>
              <w:t>B.5.2. Projektowany układ głównych       połaci dachu</w:t>
            </w:r>
            <w:commentRangeEnd w:id="7"/>
            <w:r>
              <w:commentReference w:id="7"/>
            </w: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65384889"/>
            </w:sdtPr>
            <w:sdtContent>
              <w:p>
                <w:pPr>
                  <w:pStyle w:val="Normal"/>
                  <w:widowControl w:val="false"/>
                  <w:spacing w:before="0" w:after="0"/>
                  <w:jc w:val="center"/>
                  <w:rPr>
                    <w:lang w:eastAsia="en-US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  <w:tc>
          <w:tcPr>
            <w:tcW w:w="992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8835352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85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3938027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16"/>
                <w:lang w:val="pl-PL" w:bidi="ar-SA"/>
              </w:rPr>
              <w:instrText>NOTEREF _Ref85021366 \h  \* MERGEFORMAT</w:instrTex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16"/>
                <w:lang w:val="pl-PL" w:bidi="ar-SA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Prostopadły</w:t>
            </w:r>
          </w:p>
        </w:tc>
        <w:tc>
          <w:tcPr>
            <w:tcW w:w="9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Równoległy</w:t>
            </w:r>
          </w:p>
        </w:tc>
        <w:tc>
          <w:tcPr>
            <w:tcW w:w="11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516" w:hanging="454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B.5.3. </w:t>
            </w:r>
            <w:commentRangeStart w:id="8"/>
            <w:r>
              <w:rPr>
                <w:kern w:val="0"/>
                <w:sz w:val="16"/>
                <w:szCs w:val="16"/>
                <w:lang w:val="pl-PL" w:bidi="ar-SA"/>
              </w:rPr>
              <w:t>Projektowany kierunek  głównej kalenicy w stosunku  do frontu działki</w:t>
            </w:r>
            <w:commentRangeEnd w:id="8"/>
            <w:r>
              <w:commentReference w:id="8"/>
            </w: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5766579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47139475"/>
            </w:sdtPr>
            <w:sdtContent>
              <w:p>
                <w:pPr>
                  <w:pStyle w:val="Normal"/>
                  <w:widowControl w:val="false"/>
                  <w:spacing w:before="0" w:after="0"/>
                  <w:jc w:val="center"/>
                  <w:rPr>
                    <w:lang w:eastAsia="en-US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  <w:tc>
          <w:tcPr>
            <w:tcW w:w="113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2212087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4877005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16"/>
                <w:lang w:val="pl-PL" w:bidi="ar-SA"/>
              </w:rPr>
              <w:instrText>NOTEREF _Ref85021366 \h  \* MERGEFORMAT</w:instrTex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16"/>
                <w:lang w:val="pl-PL" w:bidi="ar-SA"/>
              </w:rPr>
              <w:t>: ……………………………………………………………………………………………………………………………….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Projektowany rodzaj i kolor pokrycia dachowego w przypadku obiektów lub terenu objętych ochroną konserwatorską: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kern w:val="0"/>
                <w:sz w:val="16"/>
                <w:szCs w:val="22"/>
                <w:lang w:val="pl-PL" w:bidi="ar-SA"/>
              </w:rPr>
              <w:t>.</w:t>
            </w:r>
          </w:p>
        </w:tc>
      </w:tr>
    </w:tbl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r>
        <w:rPr/>
        <w:t>B.6. Odległość budynku zwróconego ścianą z oknami lub drzwiami od granicy działki budowlanej: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  <w:bCs/>
              <w:kern w:val="0"/>
              <w:position w:val="0"/>
              <w:sz w:val="16"/>
              <w:sz w:val="16"/>
              <w:szCs w:val="22"/>
              <w:vertAlign w:val="baseline"/>
              <w:lang w:val="pl-PL" w:eastAsia="en-US" w:bidi="ar-SA"/>
            </w:rPr>
            <w:t>☒</w:t>
          </w:r>
        </w:sdtContent>
      </w:sdt>
      <w:r>
        <w:rPr/>
        <w:t xml:space="preserve">  </w:t>
      </w:r>
      <w:r>
        <w:rPr>
          <w:b/>
          <w:bCs/>
        </w:rPr>
        <w:t xml:space="preserve">4 m i więcej </w:t>
      </w:r>
      <w:r>
        <w:rPr/>
        <w:t xml:space="preserve">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/>
            </w:rPr>
            <w:t>☐</w:t>
          </w:r>
        </w:sdtContent>
      </w:sdt>
      <w:r>
        <w:rPr/>
        <w:t xml:space="preserve">  mniej niż </w:t>
      </w:r>
      <w:r>
        <w:rPr/>
        <w:t>4 m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r>
        <w:rPr/>
        <w:t>B.7. Odległość budynku zwróconego ścianą bez okien i drzwi od granicy działki budowlanej: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  <w:bCs/>
              <w:kern w:val="0"/>
              <w:position w:val="0"/>
              <w:sz w:val="16"/>
              <w:sz w:val="16"/>
              <w:szCs w:val="22"/>
              <w:vertAlign w:val="baseline"/>
              <w:lang w:val="pl-PL" w:eastAsia="en-US" w:bidi="ar-SA"/>
            </w:rPr>
            <w:t>☒</w:t>
          </w:r>
        </w:sdtContent>
      </w:sdt>
      <w:r>
        <w:rPr/>
        <w:t xml:space="preserve">  </w:t>
      </w:r>
      <w:r>
        <w:rPr>
          <w:b/>
          <w:bCs/>
        </w:rPr>
        <w:t xml:space="preserve">3 m i więcej  </w:t>
      </w:r>
      <w:r>
        <w:rPr/>
        <w:t xml:space="preserve">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/>
            </w:rPr>
            <w:t>☐</w:t>
          </w:r>
        </w:sdtContent>
      </w:sdt>
      <w:r>
        <w:rPr/>
        <w:t xml:space="preserve">  mniej niż 3 m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r>
        <w:rPr/>
        <w:t xml:space="preserve">B.8. </w:t>
      </w:r>
      <w:r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>
        <w:rPr/>
        <w:t>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>
          <w:rFonts w:eastAsia="Calibri"/>
        </w:rPr>
      </w:pPr>
      <w:r>
        <w:rPr/>
        <w:t xml:space="preserve">B.9. </w:t>
      </w:r>
      <w:r>
        <w:rPr>
          <w:spacing w:val="-10"/>
        </w:rPr>
        <w:t>Liczba budynków o takich samych parametrach, w przypadku gdy wniosek obejmuje większą liczbę takich budynków:</w:t>
      </w:r>
      <w:r>
        <w:rPr/>
        <w:t xml:space="preserve"> …………………………………………………………………………………………………………………………..</w:t>
      </w:r>
      <w:bookmarkEnd w:id="0"/>
      <w:bookmarkEnd w:id="1"/>
      <w:bookmarkEnd w:id="24"/>
      <w:r>
        <w:br w:type="page"/>
      </w:r>
    </w:p>
    <w:p>
      <w:pPr>
        <w:pStyle w:val="Nagwek2"/>
        <w:numPr>
          <w:ilvl w:val="0"/>
          <w:numId w:val="0"/>
        </w:numPr>
        <w:ind w:left="0" w:firstLine="108"/>
        <w:rPr/>
      </w:pPr>
      <w:r>
        <w:rPr/>
        <w:t>9. OŚWIADCZENIE W SPRAWIE KORESPONDENCJI ELEKTRONICZNEJ</w:t>
      </w:r>
    </w:p>
    <w:tbl>
      <w:tblPr>
        <w:tblStyle w:val="Tabela-Siatka"/>
        <w:tblW w:w="5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268"/>
        <w:gridCol w:w="425"/>
        <w:gridCol w:w="1984"/>
      </w:tblGrid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19548472"/>
            </w:sdtPr>
            <w:sdtContent>
              <w:p>
                <w:pPr>
                  <w:pStyle w:val="Normal"/>
                  <w:widowControl w:val="false"/>
                  <w:numPr>
                    <w:ilvl w:val="0"/>
                    <w:numId w:val="0"/>
                  </w:numPr>
                  <w:spacing w:before="60" w:after="60"/>
                  <w:ind w:left="403" w:hanging="403"/>
                  <w:jc w:val="left"/>
                  <w:outlineLvl w:val="7"/>
                  <w:rPr>
                    <w:kern w:val="0"/>
                    <w:sz w:val="24"/>
                    <w:szCs w:val="24"/>
                    <w:lang w:val="pl-PL" w:eastAsia="en-US" w:bidi="ar-SA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24"/>
                        <w:sz w:val="24"/>
                        <w:szCs w:val="24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b/>
                <w:b/>
                <w:bCs/>
                <w:kern w:val="0"/>
                <w:szCs w:val="22"/>
                <w:lang w:val="pl-PL" w:bidi="ar-SA"/>
              </w:rPr>
            </w:pPr>
            <w:r>
              <w:rPr>
                <w:b/>
                <w:bCs/>
                <w:kern w:val="0"/>
                <w:szCs w:val="22"/>
                <w:lang w:val="pl-PL" w:bidi="ar-SA"/>
              </w:rPr>
              <w:t>Wyrażam zgodę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2000552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Nie wyrażam zgody</w:t>
            </w:r>
          </w:p>
        </w:tc>
      </w:tr>
    </w:tbl>
    <w:p>
      <w:pPr>
        <w:pStyle w:val="Normal"/>
        <w:rPr/>
      </w:pPr>
      <w:r>
        <w:rPr/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p>
      <w:pPr>
        <w:pStyle w:val="Nagwek3"/>
        <w:numPr>
          <w:ilvl w:val="0"/>
          <w:numId w:val="0"/>
        </w:numPr>
        <w:ind w:left="0" w:firstLine="1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ZAŁĄCZNIKI</w:t>
      </w:r>
    </w:p>
    <w:tbl>
      <w:tblPr>
        <w:tblStyle w:val="Tabela-Siatka"/>
        <w:tblW w:w="97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"/>
        <w:gridCol w:w="436"/>
        <w:gridCol w:w="1843"/>
        <w:gridCol w:w="1755"/>
        <w:gridCol w:w="1789"/>
        <w:gridCol w:w="708"/>
        <w:gridCol w:w="426"/>
        <w:gridCol w:w="622"/>
        <w:gridCol w:w="1758"/>
        <w:gridCol w:w="10"/>
      </w:tblGrid>
      <w:tr>
        <w:trPr/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 – załącznik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bCs/>
                    <w:kern w:val="0"/>
                    <w:position w:val="0"/>
                    <w:sz w:val="16"/>
                    <w:sz w:val="16"/>
                    <w:szCs w:val="22"/>
                    <w:vertAlign w:val="baseline"/>
                    <w:lang w:val="pl-PL" w:eastAsia="en-US" w:bidi="ar-SA"/>
                  </w:rPr>
                  <w:t>☒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bCs/>
                    <w:kern w:val="0"/>
                    <w:position w:val="0"/>
                    <w:sz w:val="16"/>
                    <w:sz w:val="16"/>
                    <w:szCs w:val="22"/>
                    <w:vertAlign w:val="baseline"/>
                    <w:lang w:val="pl-PL" w:eastAsia="en-US" w:bidi="ar-SA"/>
                  </w:rPr>
                  <w:t>☒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B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C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D</w:t>
            </w:r>
          </w:p>
        </w:tc>
      </w:tr>
      <w:tr>
        <w:trPr>
          <w:trHeight w:val="61" w:hRule="atLeast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Liczba egzemplarzy załącznika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ind w:firstLine="284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5983B0"/>
                <w:kern w:val="0"/>
                <w:sz w:val="20"/>
                <w:szCs w:val="20"/>
                <w:lang w:val="pl-PL" w:bidi="ar-SA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ind w:firstLine="284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5983B0"/>
                <w:kern w:val="0"/>
                <w:sz w:val="20"/>
                <w:szCs w:val="20"/>
                <w:lang w:val="pl-PL" w:bidi="ar-SA"/>
              </w:rPr>
              <w:t>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5591136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4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Pełnomocnictwo do reprezentowania wnioskodawcy (opłacone zgodnie z ustawą z dnia 16 listopada 2006 r. o opłacie skarbowej (Dz. U. z 2021 r. poz. 1923)) – jeżeli wnioskodawca działa przez pełnomocnika.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5123127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kern w:val="0"/>
                <w:sz w:val="16"/>
                <w:szCs w:val="16"/>
                <w:lang w:val="pl-PL" w:bidi="ar-SA"/>
              </w:rPr>
              <w:t>Potwierdzenie uiszczenia opłaty skarbowej – jeżeli obowiązek uiszczenia takiej opłaty wynika z ustawy z dnia 16 listopada 2006 r. o opłacie skarbowej.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4945144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4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Mapa zasadnicza lub, w przypadku jej braku, mapa ewidencyjna w postaci: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>
          <w:trHeight w:val="111" w:hRule="atLeast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991327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4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commentRangeStart w:id="9"/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shd w:fill="FFFFFF" w:val="clear"/>
                <w:lang w:val="pl-PL" w:bidi="ar-SA"/>
              </w:rPr>
              <w:t>elektronicznej, w obowiązującym państwowym układzie odniesień przestrzennych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3311279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shd w:fill="FFFFFF" w:val="clear"/>
                <w:lang w:val="pl-PL" w:bidi="ar-SA"/>
              </w:rPr>
              <w:t>papierowej.</w:t>
            </w:r>
            <w:commentRangeEnd w:id="9"/>
            <w:r>
              <w:commentReference w:id="9"/>
            </w:r>
            <w:r>
              <w:rPr>
                <w:kern w:val="0"/>
                <w:sz w:val="16"/>
                <w:szCs w:val="16"/>
                <w:shd w:fill="FFFFFF" w:val="clear"/>
                <w:lang w:val="pl-PL" w:bidi="ar-SA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54056010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4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b w:val="false"/>
                <w:b w:val="fals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Określenie granic terenu objętego wnioskiem, jeśli teren inwestycji stanowi część działki ewidencyjnej lub działek ewidencyjnych, przedstawione w formie graficznej.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2327597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6035590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Kopia decyzji o środowiskowych uwarunkowaniach zgody na realizację przedsięwzięcia dla inwestycji wymienionych w rozporządzeniu Rady Ministrów z dnia 10 września 2019 r. w sprawie przedsięwzięć mogących znacząco oddziaływać na środowisko (Dz. U. poz. 1839).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3994383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4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Dokumenty potwierdzające zapewnienie dostępu inwestycji do infrastruktury technicznej, w tym w zakresie dostaw energii i w zakresie dostaw wody oraz odbioru ścieków socjalno-bytowych – jeżeli istniejące uzbrojenie terenu nie jest wystarczające dla zamierzenia inwestycyjnego.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3251476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4"/>
                  </w:rPr>
                </w:pPr>
                <w:sdt>
                  <w:sdtPr>
                    <w14:checkbox>
                      <w14:checked w:val="0"/>
                      <w14:checkedState w:val="2612"/>
                      <w14:uncheckedState w:val="2610"/>
                    </w14:checkbox>
                  </w:sdtPr>
                  <w:sdtContent>
                    <w:r>
                      <w:rPr>
                        <w:rFonts w:eastAsia="MS Gothic" w:cs="Arial" w:ascii="MS Gothic" w:hAnsi="MS Gothic"/>
                        <w:b/>
                        <w:bCs/>
                        <w:kern w:val="0"/>
                        <w:position w:val="0"/>
                        <w:sz w:val="16"/>
                        <w:sz w:val="16"/>
                        <w:szCs w:val="22"/>
                        <w:vertAlign w:val="baseline"/>
                        <w:lang w:val="pl-PL" w:eastAsia="en-US" w:bidi="ar-SA"/>
                      </w:rPr>
                      <w:t>☒</w:t>
                    </w:r>
                  </w:sdtContent>
                </w:sdt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Inne (w tym np. licencja mapy, dokumenty, które pozwolą na ocenę spełnienia warunku dostępu do drogi publicznej): </w:t>
            </w:r>
          </w:p>
          <w:p>
            <w:pPr>
              <w:pStyle w:val="Normal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5983B0"/>
                <w:kern w:val="0"/>
                <w:sz w:val="20"/>
                <w:szCs w:val="20"/>
                <w:lang w:val="pl-PL" w:bidi="ar-SA"/>
              </w:rPr>
              <w:t>licencja mapy</w:t>
            </w:r>
            <w:r>
              <w:rPr>
                <w:kern w:val="0"/>
                <w:sz w:val="16"/>
                <w:szCs w:val="16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rStyle w:val="Ppogrubienie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</w:tbl>
    <w:p>
      <w:pPr>
        <w:pStyle w:val="Nagwek3"/>
        <w:numPr>
          <w:ilvl w:val="0"/>
          <w:numId w:val="0"/>
        </w:numPr>
        <w:ind w:left="0" w:firstLine="1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11. PODPIS WNIOSKODAWCY (PEŁNOMOCNIKA) I DATA PODPISU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50"/>
        <w:jc w:val="both"/>
        <w:rPr>
          <w:sz w:val="2"/>
          <w:szCs w:val="2"/>
        </w:rPr>
      </w:pPr>
      <w:r>
        <w:rPr/>
        <w:t xml:space="preserve">Podpis: …………………………………………………………………          Data: </w:t>
      </w:r>
      <w:r>
        <w:rPr>
          <w:b/>
          <w:bCs/>
          <w:color w:val="5983B0"/>
          <w:kern w:val="0"/>
          <w:sz w:val="20"/>
          <w:szCs w:val="20"/>
          <w:lang w:val="pl-PL" w:bidi="ar-SA"/>
        </w:rPr>
        <w:t>19.01.2022</w:t>
      </w:r>
    </w:p>
    <w:p>
      <w:pPr>
        <w:pStyle w:val="Normal"/>
        <w:spacing w:before="600" w:after="50"/>
        <w:rPr>
          <w:rFonts w:eastAsia="Calibri"/>
          <w:iCs w:val="false"/>
          <w:szCs w:val="24"/>
          <w:lang w:eastAsia="en-US"/>
        </w:rPr>
      </w:pPr>
      <w:r>
        <w:rPr/>
      </w:r>
    </w:p>
    <w:sectPr>
      <w:footerReference w:type="default" r:id="rId5"/>
      <w:endnotePr>
        <w:numFmt w:val="decimal"/>
      </w:endnotePr>
      <w:type w:val="nextPage"/>
      <w:pgSz w:w="11906" w:h="16838"/>
      <w:pgMar w:left="1080" w:right="1080" w:gutter="0" w:header="0" w:top="993" w:footer="1440" w:bottom="2053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Domowe Klimaty" w:date="2022-09-01T14:39:43Z" w:initials="DK">
    <w:p>
      <w:r>
        <w:rPr>
          <w:rFonts w:cs="" w:cstheme="minorBidi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2"/>
          <w:u w:val="none"/>
          <w:vertAlign w:val="baseline"/>
          <w:em w:val="none"/>
          <w:lang w:val="pl-PL" w:eastAsia="en-US" w:bidi="ar-SA"/>
        </w:rPr>
        <w:t>Uwaga! Należy wypełnić tabelę w przypadku, gdy wniosek składany jest drogą elektroniczną!</w:t>
      </w:r>
    </w:p>
  </w:comment>
  <w:comment w:id="1" w:author="Domowe Klimaty" w:date="2022-09-01T14:39:58Z" w:initials="DK">
    <w:p>
      <w:r>
        <w:rPr>
          <w:rFonts w:cs="" w:cstheme="minorBidi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2"/>
          <w:u w:val="none"/>
          <w:vertAlign w:val="baseline"/>
          <w:em w:val="none"/>
          <w:lang w:val="pl-PL" w:eastAsia="en-US" w:bidi="ar-SA"/>
        </w:rPr>
        <w:t>Zaznaczyć odpowiednio</w:t>
      </w:r>
    </w:p>
  </w:comment>
  <w:comment w:id="2" w:author="Domowe Klimaty" w:date="2022-09-01T14:40:08Z" w:initials="DK">
    <w:p>
      <w:r>
        <w:rPr>
          <w:rFonts w:cs="" w:cstheme="minorBidi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2"/>
          <w:u w:val="none"/>
          <w:vertAlign w:val="baseline"/>
          <w:em w:val="none"/>
          <w:lang w:val="pl-PL" w:eastAsia="en-US" w:bidi="ar-SA"/>
        </w:rPr>
        <w:t xml:space="preserve">Lub w zabudowie bliźniaczej/szeregowej/atrialnej </w:t>
      </w:r>
    </w:p>
  </w:comment>
  <w:comment w:id="3" w:author="Domowe Klimaty" w:date="2022-09-01T14:40:16Z" w:initials="DK">
    <w:p>
      <w:r>
        <w:rPr>
          <w:rFonts w:cs="" w:cstheme="minorBidi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2"/>
          <w:u w:val="none"/>
          <w:vertAlign w:val="baseline"/>
          <w:em w:val="none"/>
          <w:lang w:val="pl-PL" w:eastAsia="en-US" w:bidi="ar-SA"/>
        </w:rPr>
        <w:t>Uwaga – oznaczenie „TAK” uprawnia do skorzystania z drogi budowy na zgłoszenie domu do 70 m2 pow. użytkowej, jeżeli projekt spełni wymogi ustawy dla takiej zabudowy.</w:t>
      </w:r>
    </w:p>
  </w:comment>
  <w:comment w:id="4" w:author="Domowe Klimaty" w:date="2022-09-01T14:40:25Z" w:initials="DK">
    <w:p>
      <w:r>
        <w:rPr>
          <w:rFonts w:cs="" w:cstheme="minorBidi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2"/>
          <w:u w:val="none"/>
          <w:vertAlign w:val="baseline"/>
          <w:em w:val="none"/>
          <w:lang w:val="pl-PL" w:eastAsia="en-US" w:bidi="ar-SA"/>
        </w:rPr>
        <w:t>Uwaga – oznaczenie „TAK” uprawnia do skorzystania z drogi budowy na zgłoszenie bud. rekreacji do 70 m2 pow. użytkowej, jeżeli projekt spełni wymogi ustawy dla takiej zabudowy.</w:t>
      </w:r>
    </w:p>
  </w:comment>
  <w:comment w:id="5" w:author="Domowe Klimaty" w:date="2022-09-01T14:40:38Z" w:initials="DK">
    <w:p>
      <w:r>
        <w:rPr>
          <w:rFonts w:cs="" w:cstheme="minorBidi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2"/>
          <w:u w:val="none"/>
          <w:vertAlign w:val="baseline"/>
          <w:em w:val="none"/>
          <w:lang w:val="pl-PL" w:eastAsia="en-US" w:bidi="ar-SA"/>
        </w:rPr>
        <w:t xml:space="preserve">Lub w zabudowie bliźniaczej/szeregowej/atrialnej </w:t>
      </w:r>
    </w:p>
  </w:comment>
  <w:comment w:id="6" w:author="Domowe Klimaty" w:date="2022-09-01T14:40:51Z" w:initials="DK">
    <w:p>
      <w:r>
        <w:rPr>
          <w:rFonts w:cs="" w:cstheme="minorBidi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2"/>
          <w:u w:val="none"/>
          <w:vertAlign w:val="baseline"/>
          <w:em w:val="none"/>
          <w:lang w:val="pl-PL" w:eastAsia="en-US" w:bidi="ar-SA"/>
        </w:rPr>
        <w:t>Uwaga – dane w tabeli pod konkretny projekt!</w:t>
      </w:r>
    </w:p>
    <w:p>
      <w:r>
        <w:rPr>
          <w:rFonts w:cs="" w:cstheme="minorBidi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2"/>
          <w:u w:val="none"/>
          <w:vertAlign w:val="baseline"/>
          <w:em w:val="none"/>
          <w:lang w:val="pl-PL" w:eastAsia="en-US" w:bidi="ar-SA"/>
        </w:rPr>
        <w:t>Można skorzystać z danych widocznych na na stronie lub w materiałach PDF.</w:t>
      </w:r>
    </w:p>
  </w:comment>
  <w:comment w:id="7" w:author="Domowe Klimaty" w:date="2022-09-01T14:41:14Z" w:initials="DK">
    <w:p>
      <w:r>
        <w:rPr>
          <w:rFonts w:cs="" w:cstheme="minorBidi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2"/>
          <w:u w:val="none"/>
          <w:vertAlign w:val="baseline"/>
          <w:em w:val="none"/>
          <w:lang w:val="pl-PL" w:eastAsia="en-US" w:bidi="ar-SA"/>
        </w:rPr>
        <w:t>Dotyczy głównej połaci dachowej – kąt połaci dachowych powinien być jednolity na wszystkich głównych połaciach. Nie mają znaczenia elementy drugorzędne, jak zadaszenie niższego garażu czy lukarna, zadaszenie wejścia.</w:t>
      </w:r>
    </w:p>
  </w:comment>
  <w:comment w:id="8" w:author="Domowe Klimaty" w:date="2022-09-01T14:41:21Z" w:initials="DK">
    <w:p>
      <w:r>
        <w:rPr>
          <w:rFonts w:cs="" w:cstheme="minorBidi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2"/>
          <w:u w:val="none"/>
          <w:vertAlign w:val="baseline"/>
          <w:em w:val="none"/>
          <w:lang w:val="pl-PL" w:eastAsia="en-US" w:bidi="ar-SA"/>
        </w:rPr>
        <w:t>Kalenica czyli miejsce, w którym główne połacie dachowe stykają się w szczycie dachu.</w:t>
      </w:r>
    </w:p>
  </w:comment>
  <w:comment w:id="9" w:author="Domowe Klimaty" w:date="2022-09-01T14:41:37Z" w:initials="DK">
    <w:p>
      <w:r>
        <w:rPr>
          <w:rFonts w:cs="" w:cstheme="minorBidi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2"/>
          <w:u w:val="none"/>
          <w:vertAlign w:val="baseline"/>
          <w:em w:val="none"/>
          <w:lang w:val="pl-PL" w:eastAsia="en-US" w:bidi="ar-SA"/>
        </w:rPr>
        <w:t>Wybrać w zależności od rodzaju mapy</w:t>
      </w:r>
    </w:p>
  </w:comment>
</w:comments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Nieobowiązkowo.</w:t>
      </w:r>
    </w:p>
  </w:endnote>
  <w:endnote w:id="5">
    <w:p>
      <w:pPr>
        <w:pStyle w:val="ODNONIKtreodnonika"/>
        <w:spacing w:before="0" w:after="0"/>
        <w:jc w:val="both"/>
        <w:rPr>
          <w:rStyle w:val="EndnoteCharacters"/>
          <w:position w:val="0"/>
          <w:sz w:val="22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EndnoteCharacters"/>
          <w:szCs w:val="16"/>
        </w:rPr>
        <w:t>)</w:t>
      </w:r>
      <w:r>
        <w:rPr>
          <w:rStyle w:val="EndnoteCharacters"/>
          <w:position w:val="0"/>
          <w:sz w:val="16"/>
          <w:szCs w:val="16"/>
          <w:vertAlign w:val="baseline"/>
        </w:rPr>
        <w:t xml:space="preserve"> </w:t>
      </w:r>
      <w:r>
        <w:rPr>
          <w:szCs w:val="16"/>
        </w:rPr>
        <w:t xml:space="preserve">Adres </w:t>
      </w:r>
      <w:r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>
        <w:rPr>
          <w:spacing w:val="-2"/>
        </w:rPr>
        <w:t xml:space="preserve"> </w:t>
      </w:r>
      <w:r>
        <w:rPr>
          <w:spacing w:val="-2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>
      <w:pPr>
        <w:pStyle w:val="ODNONIKtreodnonika"/>
        <w:spacing w:before="0" w:after="0"/>
        <w:jc w:val="both"/>
        <w:rPr>
          <w:rStyle w:val="EndnoteCharacters"/>
          <w:position w:val="0"/>
          <w:sz w:val="22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EndnoteCharacters"/>
          <w:szCs w:val="16"/>
        </w:rPr>
        <w:t>)</w:t>
      </w:r>
      <w:r>
        <w:rPr>
          <w:rStyle w:val="EndnoteCharacters"/>
          <w:position w:val="0"/>
          <w:sz w:val="16"/>
          <w:szCs w:val="16"/>
          <w:vertAlign w:val="baseline"/>
        </w:rPr>
        <w:t xml:space="preserve"> </w:t>
      </w:r>
      <w:r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>
      <w:pPr>
        <w:pStyle w:val="ODNONIKtreodnonika"/>
        <w:spacing w:before="0" w:after="0"/>
        <w:jc w:val="both"/>
        <w:rPr>
          <w:rStyle w:val="EndnoteCharacters"/>
          <w:position w:val="0"/>
          <w:sz w:val="22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EndnoteCharacters"/>
          <w:szCs w:val="16"/>
        </w:rPr>
        <w:t xml:space="preserve">) </w:t>
      </w:r>
      <w:r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o</w:t>
      </w:r>
      <w:r>
        <w:rPr>
          <w:rStyle w:val="Ppogrubienie"/>
          <w:b w:val="false"/>
          <w:szCs w:val="16"/>
        </w:rPr>
        <w:t>kreślenia granic terenu objętego wnioskiem</w:t>
      </w:r>
      <w:r>
        <w:rPr>
          <w:szCs w:val="16"/>
        </w:rPr>
        <w:t xml:space="preserve"> jako część działki ewidencyjnej lub działek ewidencyjnych</w:t>
      </w:r>
      <w:r>
        <w:rPr>
          <w:rStyle w:val="Ppogrubienie"/>
          <w:b w:val="false"/>
          <w:szCs w:val="16"/>
        </w:rPr>
        <w:t xml:space="preserve"> wymagane jest określenie granic terenu</w:t>
      </w:r>
      <w:r>
        <w:rPr>
          <w:szCs w:val="16"/>
        </w:rPr>
        <w:t xml:space="preserve"> w formie graficznej.</w:t>
      </w:r>
    </w:p>
  </w:endnote>
  <w:endnote w:id="10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określania zapotrzebowania należy podać jednostkę i czas, np.: m</w:t>
      </w:r>
      <w:r>
        <w:rPr>
          <w:szCs w:val="16"/>
          <w:vertAlign w:val="superscript"/>
        </w:rPr>
        <w:t>3</w:t>
      </w:r>
      <w:r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Możliwość wybrania wielu odpowiedzi.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A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50" w:after="50"/>
      <w:jc w:val="center"/>
      <w:rPr/>
    </w:pPr>
    <w:r>
      <w:rPr>
        <w:b/>
        <w:bCs/>
        <w:color w:val="B2B2B2"/>
        <w:sz w:val="18"/>
        <w:szCs w:val="18"/>
      </w:rPr>
      <w:t xml:space="preserve">Wzór wypełnienia ze strony: </w:t>
    </w:r>
    <w:hyperlink r:id="rId1">
      <w:r>
        <w:rPr>
          <w:rStyle w:val="Czeinternetowe"/>
          <w:b/>
          <w:bCs/>
          <w:color w:val="666666"/>
          <w:sz w:val="18"/>
          <w:szCs w:val="18"/>
        </w:rPr>
        <w:t>domoweklimaty.pl</w:t>
      </w:r>
    </w:hyperlink>
    <w:r>
      <w:rPr>
        <w:b/>
        <w:bCs/>
        <w:color w:val="B2B2B2"/>
        <w:sz w:val="18"/>
        <w:szCs w:val="18"/>
      </w:rPr>
      <w:t xml:space="preserve">. </w:t>
    </w:r>
  </w:p>
  <w:p>
    <w:pPr>
      <w:pStyle w:val="Stopka"/>
      <w:spacing w:before="50" w:after="50"/>
      <w:jc w:val="center"/>
      <w:rPr/>
    </w:pPr>
    <w:r>
      <w:rPr>
        <w:b/>
        <w:bCs/>
        <w:color w:val="B2B2B2"/>
        <w:sz w:val="18"/>
        <w:szCs w:val="18"/>
      </w:rPr>
      <w:t xml:space="preserve">Omówienie wniosku pod linkiem: </w:t>
    </w:r>
    <w:hyperlink r:id="rId2">
      <w:r>
        <w:rPr>
          <w:rStyle w:val="Czeinternetowe"/>
          <w:b/>
          <w:bCs/>
          <w:color w:val="666666"/>
          <w:sz w:val="18"/>
          <w:szCs w:val="18"/>
        </w:rPr>
        <w:t>https://bit.ly/3TtkzoF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50" w:after="50"/>
      <w:jc w:val="center"/>
      <w:rPr/>
    </w:pPr>
    <w:r>
      <w:rPr>
        <w:b/>
        <w:bCs/>
        <w:color w:val="B2B2B2"/>
        <w:sz w:val="18"/>
        <w:szCs w:val="18"/>
      </w:rPr>
      <w:t xml:space="preserve">Wzór wypełnienia ze strony: </w:t>
    </w:r>
    <w:hyperlink r:id="rId1">
      <w:r>
        <w:rPr>
          <w:rStyle w:val="Czeinternetowe"/>
          <w:b/>
          <w:bCs/>
          <w:color w:val="666666"/>
          <w:sz w:val="18"/>
          <w:szCs w:val="18"/>
        </w:rPr>
        <w:t>domoweklimaty.pl</w:t>
      </w:r>
    </w:hyperlink>
    <w:r>
      <w:rPr>
        <w:b/>
        <w:bCs/>
        <w:color w:val="B2B2B2"/>
        <w:sz w:val="18"/>
        <w:szCs w:val="18"/>
      </w:rPr>
      <w:t xml:space="preserve">. </w:t>
    </w:r>
  </w:p>
  <w:p>
    <w:pPr>
      <w:pStyle w:val="Stopka"/>
      <w:spacing w:before="50" w:after="50"/>
      <w:jc w:val="center"/>
      <w:rPr/>
    </w:pPr>
    <w:r>
      <w:rPr>
        <w:b/>
        <w:bCs/>
        <w:color w:val="B2B2B2"/>
        <w:sz w:val="18"/>
        <w:szCs w:val="18"/>
      </w:rPr>
      <w:t xml:space="preserve">Omówienie wniosku pod linkiem: </w:t>
    </w:r>
    <w:hyperlink r:id="rId2">
      <w:r>
        <w:rPr>
          <w:rStyle w:val="Czeinternetowe"/>
          <w:b/>
          <w:bCs/>
          <w:color w:val="666666"/>
          <w:sz w:val="18"/>
          <w:szCs w:val="18"/>
        </w:rPr>
        <w:t>https://bit.ly/3TtkzoF</w:t>
      </w:r>
    </w:hyperlink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50" w:after="50"/>
      <w:jc w:val="center"/>
      <w:rPr/>
    </w:pPr>
    <w:r>
      <w:rPr>
        <w:b/>
        <w:bCs/>
        <w:color w:val="B2B2B2"/>
        <w:sz w:val="18"/>
        <w:szCs w:val="18"/>
      </w:rPr>
      <w:t xml:space="preserve">Wzór wypełnienia ze strony: </w:t>
    </w:r>
    <w:hyperlink r:id="rId1">
      <w:r>
        <w:rPr>
          <w:rStyle w:val="Czeinternetowe"/>
          <w:b/>
          <w:bCs/>
          <w:color w:val="666666"/>
          <w:sz w:val="18"/>
          <w:szCs w:val="18"/>
        </w:rPr>
        <w:t>domoweklimaty.pl</w:t>
      </w:r>
    </w:hyperlink>
    <w:r>
      <w:rPr>
        <w:b/>
        <w:bCs/>
        <w:color w:val="B2B2B2"/>
        <w:sz w:val="18"/>
        <w:szCs w:val="18"/>
      </w:rPr>
      <w:t xml:space="preserve">. </w:t>
    </w:r>
  </w:p>
  <w:p>
    <w:pPr>
      <w:pStyle w:val="Stopka"/>
      <w:spacing w:before="50" w:after="50"/>
      <w:jc w:val="center"/>
      <w:rPr/>
    </w:pPr>
    <w:r>
      <w:rPr>
        <w:b/>
        <w:bCs/>
        <w:color w:val="B2B2B2"/>
        <w:sz w:val="18"/>
        <w:szCs w:val="18"/>
      </w:rPr>
      <w:t xml:space="preserve">Omówienie wniosku pod linkiem: </w:t>
    </w:r>
    <w:hyperlink r:id="rId2">
      <w:r>
        <w:rPr>
          <w:rStyle w:val="Czeinternetowe"/>
          <w:b/>
          <w:bCs/>
          <w:color w:val="666666"/>
          <w:sz w:val="18"/>
          <w:szCs w:val="18"/>
        </w:rPr>
        <w:t>https://bit.ly/3TtkzoF</w:t>
      </w:r>
    </w:hyperlink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50" w:after="5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pStyle w:val="Nagwek6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pStyle w:val="Nagwek9"/>
      <w:numFmt w:val="decimal"/>
      <w:lvlText w:val="%1B.%2.%3."/>
      <w:lvlJc w:val="left"/>
      <w:pPr>
        <w:tabs>
          <w:tab w:val="num" w:pos="0"/>
        </w:tabs>
        <w:ind w:left="1224" w:hanging="504"/>
      </w:pPr>
      <w:rPr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C.%2."/>
      <w:lvlJc w:val="left"/>
      <w:pPr>
        <w:tabs>
          <w:tab w:val="num" w:pos="0"/>
        </w:tabs>
        <w:ind w:left="792" w:hanging="432"/>
      </w:pPr>
      <w:rPr>
        <w:b w:val="false"/>
      </w:rPr>
    </w:lvl>
    <w:lvl w:ilvl="2">
      <w:start w:val="1"/>
      <w:numFmt w:val="decimal"/>
      <w:lvlText w:val="%1C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D.%2."/>
      <w:lvlJc w:val="left"/>
      <w:pPr>
        <w:tabs>
          <w:tab w:val="num" w:pos="0"/>
        </w:tabs>
        <w:ind w:left="792" w:hanging="432"/>
      </w:pPr>
      <w:rPr>
        <w:sz w:val="20"/>
        <w:b w:val="false"/>
      </w:rPr>
    </w:lvl>
    <w:lvl w:ilvl="2">
      <w:start w:val="1"/>
      <w:numFmt w:val="decimal"/>
      <w:lvlText w:val="%1D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2c7a"/>
    <w:pPr>
      <w:widowControl w:val="false"/>
      <w:bidi w:val="0"/>
      <w:spacing w:lineRule="auto" w:line="240" w:before="50" w:after="50"/>
      <w:jc w:val="left"/>
    </w:pPr>
    <w:rPr>
      <w:rFonts w:ascii="Arial" w:hAnsi="Arial" w:eastAsia="Times New Roman" w:cs="Arial"/>
      <w:iCs/>
      <w:color w:val="auto"/>
      <w:kern w:val="0"/>
      <w:sz w:val="20"/>
      <w:szCs w:val="22"/>
      <w:lang w:eastAsia="pl-PL" w:val="pl-PL" w:bidi="ar-SA"/>
    </w:rPr>
  </w:style>
  <w:style w:type="paragraph" w:styleId="Nagwek1">
    <w:name w:val="Heading 1"/>
    <w:basedOn w:val="Gwka"/>
    <w:next w:val="Normal"/>
    <w:link w:val="Nagwek1Znak"/>
    <w:uiPriority w:val="9"/>
    <w:qFormat/>
    <w:rsid w:val="00a54c83"/>
    <w:pPr>
      <w:shd w:val="clear" w:color="D9D9D9" w:fill="D9D9D9" w:themeFill="background1" w:themeFillShade="d9"/>
      <w:spacing w:lineRule="auto" w:line="276" w:before="120" w:after="50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NoSpacing"/>
    <w:next w:val="Normal"/>
    <w:link w:val="Nagwek2Znak"/>
    <w:uiPriority w:val="9"/>
    <w:unhideWhenUsed/>
    <w:qFormat/>
    <w:rsid w:val="00da0dd2"/>
    <w:pPr>
      <w:shd w:val="clear" w:color="auto" w:fill="D9D9D9" w:themeFill="background1" w:themeFillShade="d9"/>
      <w:spacing w:before="100" w:after="120"/>
      <w:ind w:left="113" w:hanging="0"/>
      <w:outlineLvl w:val="1"/>
    </w:pPr>
    <w:rPr>
      <w:bCs/>
      <w:szCs w:val="22"/>
    </w:rPr>
  </w:style>
  <w:style w:type="paragraph" w:styleId="Nagwek3">
    <w:name w:val="Heading 3"/>
    <w:basedOn w:val="Nagwek2"/>
    <w:next w:val="Normal"/>
    <w:link w:val="Nagwek3Znak"/>
    <w:uiPriority w:val="9"/>
    <w:unhideWhenUsed/>
    <w:qFormat/>
    <w:rsid w:val="00b37ce3"/>
    <w:pPr>
      <w:ind w:left="431" w:hanging="431"/>
      <w:outlineLvl w:val="2"/>
    </w:pPr>
    <w:rPr>
      <w:b w:val="false"/>
      <w:sz w:val="20"/>
    </w:rPr>
  </w:style>
  <w:style w:type="paragraph" w:styleId="Nagwek4">
    <w:name w:val="Heading 4"/>
    <w:basedOn w:val="Nagwek3"/>
    <w:next w:val="Normal"/>
    <w:link w:val="Nagwek4Znak"/>
    <w:uiPriority w:val="9"/>
    <w:unhideWhenUsed/>
    <w:qFormat/>
    <w:rsid w:val="00f95535"/>
    <w:pPr>
      <w:ind w:left="431" w:hanging="431"/>
      <w:outlineLvl w:val="3"/>
    </w:pPr>
    <w:rPr>
      <w:sz w:val="16"/>
    </w:rPr>
  </w:style>
  <w:style w:type="paragraph" w:styleId="Nagwek5">
    <w:name w:val="Heading 5"/>
    <w:basedOn w:val="NoSpacing"/>
    <w:next w:val="Normal"/>
    <w:link w:val="Nagwek5Znak"/>
    <w:uiPriority w:val="9"/>
    <w:unhideWhenUsed/>
    <w:qFormat/>
    <w:rsid w:val="00026789"/>
    <w:pPr>
      <w:numPr>
        <w:ilvl w:val="0"/>
        <w:numId w:val="1"/>
      </w:numPr>
    </w:pPr>
    <w:rPr>
      <w:bCs/>
      <w:szCs w:val="22"/>
    </w:rPr>
  </w:style>
  <w:style w:type="paragraph" w:styleId="Nagwek6">
    <w:name w:val="Heading 6"/>
    <w:basedOn w:val="Nagwek5"/>
    <w:next w:val="Normal"/>
    <w:link w:val="Nagwek6Znak"/>
    <w:uiPriority w:val="9"/>
    <w:unhideWhenUsed/>
    <w:qFormat/>
    <w:rsid w:val="002c3382"/>
    <w:pPr>
      <w:numPr>
        <w:ilvl w:val="1"/>
        <w:numId w:val="1"/>
      </w:numPr>
      <w:outlineLvl w:val="1"/>
    </w:pPr>
    <w:rPr>
      <w:b w:val="false"/>
      <w:sz w:val="20"/>
    </w:rPr>
  </w:style>
  <w:style w:type="paragraph" w:styleId="Nagwek7">
    <w:name w:val="Heading 7"/>
    <w:basedOn w:val="Nagwek5"/>
    <w:next w:val="Normal"/>
    <w:link w:val="Nagwek7Znak"/>
    <w:uiPriority w:val="9"/>
    <w:unhideWhenUsed/>
    <w:qFormat/>
    <w:rsid w:val="001e010f"/>
    <w:pPr>
      <w:numPr>
        <w:ilvl w:val="0"/>
        <w:numId w:val="1"/>
      </w:numPr>
      <w:outlineLvl w:val="0"/>
    </w:pPr>
    <w:rPr/>
  </w:style>
  <w:style w:type="paragraph" w:styleId="Nagwek8">
    <w:name w:val="Heading 8"/>
    <w:basedOn w:val="Nagwek6"/>
    <w:next w:val="Normal"/>
    <w:link w:val="Nagwek8Znak"/>
    <w:uiPriority w:val="9"/>
    <w:unhideWhenUsed/>
    <w:qFormat/>
    <w:rsid w:val="00026789"/>
    <w:pPr>
      <w:numPr>
        <w:ilvl w:val="0"/>
        <w:numId w:val="1"/>
      </w:numPr>
      <w:ind w:left="431" w:hanging="431"/>
    </w:pPr>
    <w:rPr/>
  </w:style>
  <w:style w:type="paragraph" w:styleId="Nagwek9">
    <w:name w:val="Heading 9"/>
    <w:basedOn w:val="Nagwek8"/>
    <w:next w:val="Normal"/>
    <w:link w:val="Nagwek9Znak"/>
    <w:uiPriority w:val="9"/>
    <w:unhideWhenUsed/>
    <w:qFormat/>
    <w:rsid w:val="009239ca"/>
    <w:pPr>
      <w:numPr>
        <w:ilvl w:val="2"/>
        <w:numId w:val="1"/>
      </w:numPr>
      <w:ind w:left="567" w:hanging="505"/>
      <w:outlineLvl w:val="2"/>
    </w:pPr>
    <w:rPr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a54c83"/>
    <w:rPr>
      <w:rFonts w:ascii="Arial" w:hAnsi="Arial" w:eastAsia="Calibri" w:cs="Arial"/>
      <w:b/>
      <w:sz w:val="28"/>
      <w:szCs w:val="28"/>
      <w:shd w:fill="D9D9D9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da0dd2"/>
    <w:rPr>
      <w:rFonts w:ascii="Arial" w:hAnsi="Arial" w:eastAsia="Calibri" w:cs="Arial"/>
      <w:b/>
      <w:bCs/>
      <w:sz w:val="24"/>
      <w:shd w:fill="D9D9D9" w:val="clear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b37ce3"/>
    <w:rPr>
      <w:rFonts w:ascii="Arial" w:hAnsi="Arial" w:eastAsia="Calibri" w:cs="Arial"/>
      <w:bCs/>
      <w:sz w:val="20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f95535"/>
    <w:rPr>
      <w:rFonts w:ascii="Arial" w:hAnsi="Arial" w:eastAsia="Calibri" w:cs="Arial"/>
      <w:bCs/>
      <w:sz w:val="16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026789"/>
    <w:rPr>
      <w:rFonts w:ascii="Arial" w:hAnsi="Arial" w:eastAsia="Calibri" w:cs="Arial"/>
      <w:b/>
      <w:bCs/>
      <w:sz w:val="24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2c3382"/>
    <w:rPr>
      <w:rFonts w:ascii="Arial" w:hAnsi="Arial" w:eastAsia="Calibri" w:cs="Arial"/>
      <w:bCs/>
      <w:sz w:val="20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1e010f"/>
    <w:rPr>
      <w:rFonts w:ascii="Arial" w:hAnsi="Arial" w:eastAsia="Calibri" w:cs="Arial"/>
      <w:b/>
      <w:bCs/>
      <w:sz w:val="24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026789"/>
    <w:rPr>
      <w:rFonts w:ascii="Arial" w:hAnsi="Arial" w:eastAsia="Calibri" w:cs="Arial"/>
      <w:bCs/>
      <w:sz w:val="20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9239ca"/>
    <w:rPr>
      <w:rFonts w:ascii="Arial" w:hAnsi="Arial" w:eastAsia="Calibri" w:cs="Arial"/>
      <w:bCs/>
      <w:sz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f41e38"/>
    <w:rPr>
      <w:rFonts w:ascii="Arial" w:hAnsi="Arial" w:eastAsia="Times New Roman" w:cs="Arial"/>
      <w:bCs/>
      <w:iCs/>
      <w:sz w:val="20"/>
      <w:lang w:eastAsia="pl-PL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974ed"/>
    <w:rPr>
      <w:rFonts w:ascii="Arial" w:hAnsi="Arial" w:eastAsia="Times New Roman" w:cs="Arial"/>
      <w:sz w:val="20"/>
      <w:szCs w:val="24"/>
      <w:lang w:eastAsia="pl-PL"/>
    </w:rPr>
  </w:style>
  <w:style w:type="character" w:styleId="CytatZnak" w:customStyle="1">
    <w:name w:val="Cytat Znak"/>
    <w:basedOn w:val="DefaultParagraphFont"/>
    <w:link w:val="Cytat"/>
    <w:uiPriority w:val="29"/>
    <w:qFormat/>
    <w:rsid w:val="00702973"/>
    <w:rPr>
      <w:rFonts w:ascii="Times New Roman" w:hAnsi="Times New Roman" w:eastAsia="Times New Roman" w:cs="Times New Roman"/>
      <w:i/>
      <w:sz w:val="20"/>
      <w:szCs w:val="20"/>
      <w:lang w:eastAsia="pl-PL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702973"/>
    <w:rPr>
      <w:rFonts w:ascii="Times New Roman" w:hAnsi="Times New Roman" w:eastAsia="Times New Roman" w:cs="Times New Roman"/>
      <w:i/>
      <w:sz w:val="20"/>
      <w:szCs w:val="20"/>
      <w:shd w:fill="F2F2F2" w:val="clear"/>
      <w:lang w:eastAsia="pl-PL"/>
    </w:rPr>
  </w:style>
  <w:style w:type="character" w:styleId="HeaderChar" w:customStyle="1">
    <w:name w:val="Header Char"/>
    <w:basedOn w:val="DefaultParagraphFont"/>
    <w:uiPriority w:val="99"/>
    <w:qFormat/>
    <w:rsid w:val="0070297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uiPriority w:val="99"/>
    <w:qFormat/>
    <w:rsid w:val="00702973"/>
    <w:rPr/>
  </w:style>
  <w:style w:type="character" w:styleId="Czeinternetowe">
    <w:name w:val="Łącze internetowe"/>
    <w:uiPriority w:val="99"/>
    <w:unhideWhenUsed/>
    <w:rsid w:val="00702973"/>
    <w:rPr>
      <w:color w:val="0000FF" w:themeColor="hyperlink"/>
      <w:u w:val="single"/>
    </w:rPr>
  </w:style>
  <w:style w:type="character" w:styleId="FootnoteTextChar" w:customStyle="1">
    <w:name w:val="Footnote Text Char"/>
    <w:uiPriority w:val="99"/>
    <w:qFormat/>
    <w:rsid w:val="00702973"/>
    <w:rPr>
      <w:sz w:val="18"/>
    </w:rPr>
  </w:style>
  <w:style w:type="character" w:styleId="EndnoteTextChar" w:customStyle="1">
    <w:name w:val="Endnote Text Char"/>
    <w:uiPriority w:val="99"/>
    <w:qFormat/>
    <w:rsid w:val="00702973"/>
    <w:rPr>
      <w:sz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02973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unhideWhenUsed/>
    <w:qFormat/>
    <w:rsid w:val="00702973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02973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02973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0297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0297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IGindeksgrny" w:customStyle="1">
    <w:name w:val="_IG_ – indeks górny"/>
    <w:uiPriority w:val="2"/>
    <w:qFormat/>
    <w:rsid w:val="008776b9"/>
    <w:rPr>
      <w:sz w:val="20"/>
    </w:rPr>
  </w:style>
  <w:style w:type="character" w:styleId="Ppogrubienie" w:customStyle="1">
    <w:name w:val="_P_ – pogrubienie"/>
    <w:uiPriority w:val="1"/>
    <w:qFormat/>
    <w:rsid w:val="00702973"/>
    <w:rPr>
      <w:b/>
    </w:rPr>
  </w:style>
  <w:style w:type="character" w:styleId="SubtleEmphasis">
    <w:name w:val="Subtle Emphasis"/>
    <w:uiPriority w:val="19"/>
    <w:qFormat/>
    <w:rsid w:val="009239ca"/>
    <w:rPr>
      <w:sz w:val="16"/>
    </w:rPr>
  </w:style>
  <w:style w:type="character" w:styleId="PlaceholderText">
    <w:name w:val="Placeholder Text"/>
    <w:basedOn w:val="DefaultParagraphFont"/>
    <w:uiPriority w:val="99"/>
    <w:semiHidden/>
    <w:qFormat/>
    <w:rsid w:val="000f475f"/>
    <w:rPr>
      <w:color w:val="808080"/>
    </w:rPr>
  </w:style>
  <w:style w:type="character" w:styleId="Wyrnienie">
    <w:name w:val="Wyróżnienie"/>
    <w:uiPriority w:val="20"/>
    <w:qFormat/>
    <w:rsid w:val="00f95535"/>
    <w:rPr>
      <w:sz w:val="16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702973"/>
    <w:pPr>
      <w:widowControl/>
      <w:spacing w:lineRule="auto" w:line="266" w:before="200" w:after="5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Tytu">
    <w:name w:val="Title"/>
    <w:basedOn w:val="ODNONIKtreodnonika"/>
    <w:next w:val="Normal"/>
    <w:link w:val="TytuZnak"/>
    <w:uiPriority w:val="10"/>
    <w:qFormat/>
    <w:rsid w:val="00f41e38"/>
    <w:pPr>
      <w:spacing w:before="360" w:after="120"/>
      <w:jc w:val="right"/>
    </w:pPr>
    <w:rPr>
      <w:sz w:val="20"/>
    </w:rPr>
  </w:style>
  <w:style w:type="paragraph" w:styleId="Podtytu">
    <w:name w:val="Subtitle"/>
    <w:basedOn w:val="Nagwek10"/>
    <w:next w:val="Normal"/>
    <w:link w:val="PodtytuZnak"/>
    <w:uiPriority w:val="11"/>
    <w:qFormat/>
    <w:rsid w:val="006974ed"/>
    <w:pPr>
      <w:ind w:left="431" w:hanging="431"/>
    </w:pPr>
    <w:rPr>
      <w:b w:val="false"/>
      <w:sz w:val="20"/>
    </w:rPr>
  </w:style>
  <w:style w:type="paragraph" w:styleId="Nagwek10" w:customStyle="1">
    <w:name w:val="Nagłówek 10"/>
    <w:uiPriority w:val="11"/>
    <w:qFormat/>
    <w:rsid w:val="00d31f1a"/>
    <w:pPr>
      <w:widowControl/>
      <w:numPr>
        <w:ilvl w:val="0"/>
        <w:numId w:val="2"/>
      </w:numPr>
      <w:suppressAutoHyphens w:val="true"/>
      <w:bidi w:val="0"/>
      <w:spacing w:lineRule="auto" w:line="240" w:before="60" w:after="60"/>
      <w:jc w:val="left"/>
    </w:pPr>
    <w:rPr>
      <w:rFonts w:ascii="Arial" w:hAnsi="Arial" w:eastAsia="Times New Roman" w:cs="Arial"/>
      <w:b/>
      <w:color w:val="auto"/>
      <w:kern w:val="0"/>
      <w:sz w:val="24"/>
      <w:szCs w:val="24"/>
      <w:lang w:eastAsia="pl-PL" w:val="pl-PL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702973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opka">
    <w:name w:val="Footer"/>
    <w:basedOn w:val="Normal"/>
    <w:link w:val="StopkaZnak"/>
    <w:uiPriority w:val="99"/>
    <w:unhideWhenUsed/>
    <w:rsid w:val="00702973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702973"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pistreci1">
    <w:name w:val="TOC 1"/>
    <w:basedOn w:val="Normal"/>
    <w:next w:val="Normal"/>
    <w:uiPriority w:val="39"/>
    <w:unhideWhenUsed/>
    <w:rsid w:val="00702973"/>
    <w:pPr>
      <w:spacing w:before="50" w:after="57"/>
    </w:pPr>
    <w:rPr/>
  </w:style>
  <w:style w:type="paragraph" w:styleId="Spistreci2">
    <w:name w:val="TOC 2"/>
    <w:basedOn w:val="Normal"/>
    <w:next w:val="Normal"/>
    <w:uiPriority w:val="39"/>
    <w:unhideWhenUsed/>
    <w:rsid w:val="00702973"/>
    <w:pPr>
      <w:spacing w:before="50" w:after="57"/>
      <w:ind w:left="283" w:hanging="0"/>
    </w:pPr>
    <w:rPr/>
  </w:style>
  <w:style w:type="paragraph" w:styleId="Spistreci3">
    <w:name w:val="TOC 3"/>
    <w:basedOn w:val="Normal"/>
    <w:next w:val="Normal"/>
    <w:uiPriority w:val="39"/>
    <w:unhideWhenUsed/>
    <w:rsid w:val="00702973"/>
    <w:pPr>
      <w:spacing w:before="50" w:after="57"/>
      <w:ind w:left="567" w:hanging="0"/>
    </w:pPr>
    <w:rPr/>
  </w:style>
  <w:style w:type="paragraph" w:styleId="Spistreci4">
    <w:name w:val="TOC 4"/>
    <w:basedOn w:val="Normal"/>
    <w:next w:val="Normal"/>
    <w:uiPriority w:val="39"/>
    <w:unhideWhenUsed/>
    <w:rsid w:val="00702973"/>
    <w:pPr>
      <w:spacing w:before="50" w:after="57"/>
      <w:ind w:left="850" w:hanging="0"/>
    </w:pPr>
    <w:rPr/>
  </w:style>
  <w:style w:type="paragraph" w:styleId="Spistreci5">
    <w:name w:val="TOC 5"/>
    <w:basedOn w:val="Normal"/>
    <w:next w:val="Normal"/>
    <w:uiPriority w:val="39"/>
    <w:unhideWhenUsed/>
    <w:rsid w:val="00702973"/>
    <w:pPr>
      <w:spacing w:before="50" w:after="57"/>
      <w:ind w:left="1134" w:hanging="0"/>
    </w:pPr>
    <w:rPr/>
  </w:style>
  <w:style w:type="paragraph" w:styleId="Spistreci6">
    <w:name w:val="TOC 6"/>
    <w:basedOn w:val="Normal"/>
    <w:next w:val="Normal"/>
    <w:uiPriority w:val="39"/>
    <w:unhideWhenUsed/>
    <w:rsid w:val="00702973"/>
    <w:pPr>
      <w:spacing w:before="50" w:after="57"/>
      <w:ind w:left="1417" w:hanging="0"/>
    </w:pPr>
    <w:rPr/>
  </w:style>
  <w:style w:type="paragraph" w:styleId="Spistreci7">
    <w:name w:val="TOC 7"/>
    <w:basedOn w:val="Normal"/>
    <w:next w:val="Normal"/>
    <w:uiPriority w:val="39"/>
    <w:unhideWhenUsed/>
    <w:rsid w:val="00702973"/>
    <w:pPr>
      <w:spacing w:before="50" w:after="57"/>
      <w:ind w:left="1701" w:hanging="0"/>
    </w:pPr>
    <w:rPr/>
  </w:style>
  <w:style w:type="paragraph" w:styleId="Spistreci8">
    <w:name w:val="TOC 8"/>
    <w:basedOn w:val="Normal"/>
    <w:next w:val="Normal"/>
    <w:uiPriority w:val="39"/>
    <w:unhideWhenUsed/>
    <w:rsid w:val="00702973"/>
    <w:pPr>
      <w:spacing w:before="50" w:after="57"/>
      <w:ind w:left="1984" w:hanging="0"/>
    </w:pPr>
    <w:rPr/>
  </w:style>
  <w:style w:type="paragraph" w:styleId="Spistreci9">
    <w:name w:val="TOC 9"/>
    <w:basedOn w:val="Normal"/>
    <w:next w:val="Normal"/>
    <w:uiPriority w:val="39"/>
    <w:unhideWhenUsed/>
    <w:rsid w:val="00702973"/>
    <w:pPr>
      <w:spacing w:before="50" w:after="57"/>
      <w:ind w:left="2268" w:hanging="0"/>
    </w:pPr>
    <w:rPr/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uiPriority w:val="39"/>
    <w:unhideWhenUsed/>
    <w:rsid w:val="0070297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02973"/>
    <w:pPr/>
    <w:rPr/>
  </w:style>
  <w:style w:type="paragraph" w:styleId="NoSpacing">
    <w:name w:val="No Spacing"/>
    <w:uiPriority w:val="1"/>
    <w:qFormat/>
    <w:rsid w:val="00505046"/>
    <w:pPr>
      <w:widowControl/>
      <w:numPr>
        <w:ilvl w:val="0"/>
        <w:numId w:val="3"/>
      </w:numPr>
      <w:bidi w:val="0"/>
      <w:spacing w:lineRule="auto" w:line="240" w:before="60" w:after="60"/>
      <w:jc w:val="left"/>
    </w:pPr>
    <w:rPr>
      <w:rFonts w:ascii="Arial" w:hAnsi="Arial" w:eastAsia="Calibri" w:cs="Arial" w:eastAsiaTheme="minorHAnsi"/>
      <w:b/>
      <w:color w:val="auto"/>
      <w:kern w:val="0"/>
      <w:sz w:val="24"/>
      <w:szCs w:val="24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702973"/>
    <w:pPr>
      <w:widowControl/>
      <w:spacing w:lineRule="auto" w:line="360"/>
      <w:ind w:left="1020" w:hanging="510"/>
      <w:jc w:val="both"/>
    </w:pPr>
    <w:rPr>
      <w:rFonts w:ascii="Times" w:hAnsi="Times"/>
      <w:bCs/>
      <w:sz w:val="24"/>
    </w:rPr>
  </w:style>
  <w:style w:type="paragraph" w:styleId="Przypiskocowy">
    <w:name w:val="Endnote Text"/>
    <w:basedOn w:val="Normal"/>
    <w:link w:val="TekstprzypisukocowegoZnak"/>
    <w:uiPriority w:val="99"/>
    <w:unhideWhenUsed/>
    <w:rsid w:val="00702973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2973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02973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02973"/>
    <w:pPr/>
    <w:rPr>
      <w:b/>
      <w:bCs/>
    </w:rPr>
  </w:style>
  <w:style w:type="paragraph" w:styleId="ListParagraph">
    <w:name w:val="List Paragraph"/>
    <w:basedOn w:val="Normal"/>
    <w:uiPriority w:val="34"/>
    <w:qFormat/>
    <w:rsid w:val="006604ef"/>
    <w:pPr>
      <w:ind w:left="720" w:hanging="0"/>
    </w:pPr>
    <w:rPr/>
  </w:style>
  <w:style w:type="paragraph" w:styleId="Revision">
    <w:name w:val="Revision"/>
    <w:uiPriority w:val="99"/>
    <w:semiHidden/>
    <w:qFormat/>
    <w:rsid w:val="00702973"/>
    <w:pPr>
      <w:widowControl/>
      <w:bidi w:val="0"/>
      <w:spacing w:lineRule="auto" w:line="240"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702973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Nagwek10"/>
    <w:uiPriority w:val="6"/>
    <w:qFormat/>
    <w:rsid w:val="00702973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eastAsia="pl-PL" w:val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Nagwek10"/>
    <w:next w:val="Nagwek10"/>
    <w:uiPriority w:val="7"/>
    <w:qFormat/>
    <w:rsid w:val="00702973"/>
    <w:pPr/>
    <w:rPr>
      <w:bCs/>
    </w:rPr>
  </w:style>
  <w:style w:type="paragraph" w:styleId="OZNRODZAKTUtznustawalubrozporzdzenieiorganwydajcy" w:customStyle="1">
    <w:name w:val="OZN_RODZ_AKTU – tzn. ustawa lub rozporządzenie i organ wydający"/>
    <w:basedOn w:val="NoSpacing"/>
    <w:next w:val="DATAAKTUdatauchwalenialubwydaniaaktu"/>
    <w:uiPriority w:val="5"/>
    <w:qFormat/>
    <w:rsid w:val="00974416"/>
    <w:pPr>
      <w:ind w:left="431" w:hanging="431"/>
    </w:pPr>
    <w:rPr>
      <w:b w:val="false"/>
    </w:rPr>
  </w:style>
  <w:style w:type="paragraph" w:styleId="ODNONIKtreodnonika" w:customStyle="1">
    <w:name w:val="ODNOŚNIK – treść odnośnika"/>
    <w:basedOn w:val="Normal"/>
    <w:uiPriority w:val="19"/>
    <w:qFormat/>
    <w:rsid w:val="00f41e38"/>
    <w:pPr/>
    <w:rPr>
      <w:bCs/>
      <w:sz w:val="16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702973"/>
    <w:pPr>
      <w:ind w:left="4820" w:hanging="431"/>
    </w:pPr>
    <w:rPr/>
  </w:style>
  <w:style w:type="paragraph" w:styleId="TEKSTZacznikido" w:customStyle="1">
    <w:name w:val="TEKST&quot;Załącznik(i) do ...&quot;"/>
    <w:uiPriority w:val="28"/>
    <w:qFormat/>
    <w:rsid w:val="00e5559b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Wypelnione">
    <w:name w:val="wypelnione"/>
    <w:basedOn w:val="Normal"/>
    <w:qFormat/>
    <w:pPr/>
    <w:rPr>
      <w:b/>
      <w:color w:val="5983B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domoweklimaty.pl/" TargetMode="External"/><Relationship Id="rId2" Type="http://schemas.openxmlformats.org/officeDocument/2006/relationships/hyperlink" Target="https://bit.ly/3TtkzoF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www.domoweklimaty.pl/" TargetMode="External"/><Relationship Id="rId2" Type="http://schemas.openxmlformats.org/officeDocument/2006/relationships/hyperlink" Target="https://bit.ly/3TtkzoF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s://www.domoweklimaty.pl/" TargetMode="External"/><Relationship Id="rId2" Type="http://schemas.openxmlformats.org/officeDocument/2006/relationships/hyperlink" Target="https://bit.ly/3TtkzoF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LibreOffice/7.2.6.2$Windows_X86_64 LibreOffice_project/b0ec3a565991f7569a5a7f5d24fed7f52653d754</Application>
  <AppVersion>15.0000</AppVersion>
  <Pages>8</Pages>
  <Words>2275</Words>
  <Characters>14691</Characters>
  <CharactersWithSpaces>16522</CharactersWithSpaces>
  <Paragraphs>467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2022-01-20T14:02:00Z</dcterms:created>
  <dc:creator>Ministerstwo Rozwoju i Technologii</dc:creator>
  <dc:description/>
  <dc:language>pl-PL</dc:language>
  <cp:lastModifiedBy>Domowe Klimaty</cp:lastModifiedBy>
  <cp:lastPrinted>2022-01-17T07:53:00Z</cp:lastPrinted>
  <dcterms:modified xsi:type="dcterms:W3CDTF">2022-09-01T14:46:20Z</dcterms:modified>
  <cp:revision>10</cp:revision>
  <dc:subject>Załącznik do rozporządzenia Ministra Rozwoju i Technologii z dnia 20 grudnia 2021 r. (poz. 2462)</dc:subject>
  <dc:title>WNIOSEK o ustalenie lokalizacji inwestycji celu publicznego albo warunków zabudowy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